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E0480D" w14:textId="402E8039" w:rsidR="00CD1D1E" w:rsidRDefault="003E06F5" w:rsidP="00CD1D1E">
      <w:pPr>
        <w:pStyle w:val="NormalWeb"/>
        <w:rPr>
          <w:rFonts w:ascii="Verdana" w:hAnsi="Verdana"/>
          <w:sz w:val="18"/>
          <w:szCs w:val="18"/>
        </w:rPr>
      </w:pPr>
      <w:r>
        <w:rPr>
          <w:rFonts w:ascii="Verdana" w:hAnsi="Verdana"/>
          <w:noProof/>
          <w:sz w:val="44"/>
          <w:szCs w:val="44"/>
        </w:rPr>
        <w:drawing>
          <wp:anchor distT="0" distB="0" distL="114300" distR="114300" simplePos="0" relativeHeight="251658240" behindDoc="0" locked="0" layoutInCell="1" allowOverlap="1" wp14:editId="1E60BED6">
            <wp:simplePos x="0" y="0"/>
            <wp:positionH relativeFrom="margin">
              <wp:align>center</wp:align>
            </wp:positionH>
            <wp:positionV relativeFrom="paragraph">
              <wp:posOffset>577</wp:posOffset>
            </wp:positionV>
            <wp:extent cx="1524000" cy="1476375"/>
            <wp:effectExtent l="0" t="0" r="0" b="9525"/>
            <wp:wrapSquare wrapText="bothSides"/>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AC7C6" w14:textId="1C33FC66" w:rsidR="00CD1D1E" w:rsidRDefault="00765F6B" w:rsidP="00CD1D1E">
      <w:pPr>
        <w:pStyle w:val="NormalWeb"/>
        <w:jc w:val="center"/>
        <w:rPr>
          <w:rFonts w:ascii="Verdana" w:hAnsi="Verdana"/>
          <w:sz w:val="18"/>
          <w:szCs w:val="18"/>
        </w:rPr>
      </w:pPr>
      <w:r w:rsidRPr="00765F6B">
        <w:rPr>
          <w:noProof/>
        </w:rPr>
        <w:t xml:space="preserve"> </w:t>
      </w:r>
    </w:p>
    <w:p w14:paraId="468CA1F3" w14:textId="7B95E2E6" w:rsidR="00CD1D1E" w:rsidRPr="00CD1D1E" w:rsidRDefault="00CD1D1E" w:rsidP="00CD1D1E">
      <w:pPr>
        <w:pStyle w:val="NormalWeb"/>
        <w:jc w:val="center"/>
        <w:rPr>
          <w:rFonts w:ascii="Verdana" w:hAnsi="Verdana"/>
          <w:sz w:val="44"/>
          <w:szCs w:val="44"/>
        </w:rPr>
      </w:pPr>
    </w:p>
    <w:p w14:paraId="0E743B01" w14:textId="77777777" w:rsidR="003E06F5" w:rsidRDefault="003E06F5" w:rsidP="00CD1D1E">
      <w:pPr>
        <w:pStyle w:val="NormalWeb"/>
        <w:jc w:val="center"/>
        <w:rPr>
          <w:rFonts w:asciiTheme="minorHAnsi" w:hAnsiTheme="minorHAnsi" w:cstheme="minorHAnsi"/>
          <w:sz w:val="44"/>
          <w:szCs w:val="44"/>
        </w:rPr>
      </w:pPr>
    </w:p>
    <w:p w14:paraId="1FD56A6A" w14:textId="2419D7B0" w:rsidR="00CD1D1E" w:rsidRPr="009108E7" w:rsidRDefault="003E06F5" w:rsidP="00CD1D1E">
      <w:pPr>
        <w:pStyle w:val="NormalWeb"/>
        <w:jc w:val="center"/>
        <w:rPr>
          <w:rFonts w:asciiTheme="minorHAnsi" w:hAnsiTheme="minorHAnsi" w:cstheme="minorHAnsi"/>
          <w:sz w:val="44"/>
          <w:szCs w:val="44"/>
        </w:rPr>
      </w:pPr>
      <w:r w:rsidRPr="003E06F5">
        <w:rPr>
          <w:rFonts w:asciiTheme="minorHAnsi" w:hAnsiTheme="minorHAnsi" w:cstheme="minorHAnsi"/>
          <w:sz w:val="44"/>
          <w:szCs w:val="44"/>
        </w:rPr>
        <w:t xml:space="preserve">Mount Primary </w:t>
      </w:r>
      <w:r w:rsidR="00CD1D1E" w:rsidRPr="009108E7">
        <w:rPr>
          <w:rFonts w:asciiTheme="minorHAnsi" w:hAnsiTheme="minorHAnsi" w:cstheme="minorHAnsi"/>
          <w:sz w:val="44"/>
          <w:szCs w:val="44"/>
        </w:rPr>
        <w:t>School</w:t>
      </w:r>
    </w:p>
    <w:p w14:paraId="41231AA8" w14:textId="49392C72" w:rsidR="00CD1D1E" w:rsidRPr="003E06F5" w:rsidRDefault="003E06F5" w:rsidP="001A6156">
      <w:pPr>
        <w:pStyle w:val="NormalWeb"/>
        <w:jc w:val="center"/>
        <w:rPr>
          <w:rFonts w:asciiTheme="minorHAnsi" w:hAnsiTheme="minorHAnsi" w:cstheme="minorHAnsi"/>
          <w:sz w:val="48"/>
          <w:szCs w:val="48"/>
        </w:rPr>
      </w:pPr>
      <w:r>
        <w:rPr>
          <w:rFonts w:asciiTheme="minorHAnsi" w:hAnsiTheme="minorHAnsi" w:cstheme="minorHAnsi"/>
          <w:sz w:val="48"/>
          <w:szCs w:val="48"/>
        </w:rPr>
        <w:t>Child-on-Child Abuse</w:t>
      </w:r>
      <w:r w:rsidR="00CD1D1E" w:rsidRPr="003E06F5">
        <w:rPr>
          <w:rFonts w:asciiTheme="minorHAnsi" w:hAnsiTheme="minorHAnsi" w:cstheme="minorHAnsi"/>
          <w:sz w:val="48"/>
          <w:szCs w:val="48"/>
        </w:rPr>
        <w:t xml:space="preserve"> Policy</w:t>
      </w:r>
    </w:p>
    <w:p w14:paraId="0A7D6A18" w14:textId="54852D9D" w:rsidR="00F86AF1" w:rsidRPr="00765F6B" w:rsidRDefault="00F86AF1" w:rsidP="00F86AF1">
      <w:pPr>
        <w:pStyle w:val="NormalWeb"/>
        <w:rPr>
          <w:rFonts w:asciiTheme="minorHAnsi" w:hAnsiTheme="minorHAnsi" w:cstheme="minorHAnsi"/>
          <w:sz w:val="20"/>
          <w:szCs w:val="20"/>
        </w:rPr>
      </w:pPr>
      <w:r w:rsidRPr="00765F6B">
        <w:rPr>
          <w:rFonts w:asciiTheme="minorHAnsi" w:hAnsiTheme="minorHAnsi" w:cstheme="minorHAnsi"/>
          <w:sz w:val="20"/>
          <w:szCs w:val="20"/>
        </w:rPr>
        <w:t>Contents:</w:t>
      </w:r>
    </w:p>
    <w:p w14:paraId="338F7E7D" w14:textId="6374C51A" w:rsidR="00F86AF1" w:rsidRPr="00765F6B" w:rsidRDefault="000B1720" w:rsidP="00F86AF1">
      <w:pPr>
        <w:pStyle w:val="NormalWeb"/>
        <w:numPr>
          <w:ilvl w:val="0"/>
          <w:numId w:val="6"/>
        </w:numPr>
        <w:rPr>
          <w:rFonts w:asciiTheme="minorHAnsi" w:hAnsiTheme="minorHAnsi" w:cstheme="minorHAnsi"/>
          <w:sz w:val="20"/>
          <w:szCs w:val="20"/>
        </w:rPr>
      </w:pPr>
      <w:r>
        <w:rPr>
          <w:rFonts w:asciiTheme="minorHAnsi" w:hAnsiTheme="minorHAnsi" w:cstheme="minorHAnsi"/>
          <w:sz w:val="20"/>
          <w:szCs w:val="20"/>
        </w:rPr>
        <w:t>Introduction</w:t>
      </w:r>
    </w:p>
    <w:p w14:paraId="2B709B10" w14:textId="2B1C5753" w:rsidR="00F86AF1" w:rsidRPr="00765F6B" w:rsidRDefault="000B1720" w:rsidP="00F86AF1">
      <w:pPr>
        <w:pStyle w:val="NormalWeb"/>
        <w:numPr>
          <w:ilvl w:val="0"/>
          <w:numId w:val="6"/>
        </w:numPr>
        <w:rPr>
          <w:rFonts w:asciiTheme="minorHAnsi" w:hAnsiTheme="minorHAnsi" w:cstheme="minorHAnsi"/>
          <w:sz w:val="20"/>
          <w:szCs w:val="20"/>
        </w:rPr>
      </w:pPr>
      <w:r>
        <w:rPr>
          <w:rFonts w:asciiTheme="minorHAnsi" w:hAnsiTheme="minorHAnsi" w:cstheme="minorHAnsi"/>
          <w:sz w:val="20"/>
          <w:szCs w:val="20"/>
        </w:rPr>
        <w:t>Aims</w:t>
      </w:r>
    </w:p>
    <w:p w14:paraId="2B5E7F64" w14:textId="2D584943" w:rsidR="00B638B8" w:rsidRPr="00765F6B" w:rsidRDefault="00D536A6" w:rsidP="00B638B8">
      <w:pPr>
        <w:pStyle w:val="NormalWeb"/>
        <w:numPr>
          <w:ilvl w:val="0"/>
          <w:numId w:val="6"/>
        </w:numPr>
        <w:rPr>
          <w:rFonts w:asciiTheme="minorHAnsi" w:hAnsiTheme="minorHAnsi" w:cstheme="minorHAnsi"/>
          <w:sz w:val="20"/>
          <w:szCs w:val="20"/>
        </w:rPr>
      </w:pPr>
      <w:r>
        <w:rPr>
          <w:rFonts w:asciiTheme="minorHAnsi" w:hAnsiTheme="minorHAnsi" w:cstheme="minorHAnsi"/>
          <w:sz w:val="20"/>
          <w:szCs w:val="20"/>
        </w:rPr>
        <w:t>Context</w:t>
      </w:r>
      <w:r w:rsidR="00B638B8" w:rsidRPr="00B638B8">
        <w:rPr>
          <w:rFonts w:asciiTheme="minorHAnsi" w:hAnsiTheme="minorHAnsi" w:cstheme="minorHAnsi"/>
          <w:sz w:val="20"/>
          <w:szCs w:val="20"/>
        </w:rPr>
        <w:t xml:space="preserve"> </w:t>
      </w:r>
      <w:r w:rsidR="003E06F5">
        <w:rPr>
          <w:rFonts w:asciiTheme="minorHAnsi" w:hAnsiTheme="minorHAnsi" w:cstheme="minorHAnsi"/>
          <w:sz w:val="20"/>
          <w:szCs w:val="20"/>
        </w:rPr>
        <w:t>–Understanding child-on-child</w:t>
      </w:r>
      <w:r w:rsidR="00B638B8">
        <w:rPr>
          <w:rFonts w:asciiTheme="minorHAnsi" w:hAnsiTheme="minorHAnsi" w:cstheme="minorHAnsi"/>
          <w:sz w:val="20"/>
          <w:szCs w:val="20"/>
        </w:rPr>
        <w:t xml:space="preserve"> abuse</w:t>
      </w:r>
    </w:p>
    <w:p w14:paraId="195D5A11" w14:textId="37B26186" w:rsidR="006E2A09" w:rsidRPr="006E2A09" w:rsidRDefault="006E2A09" w:rsidP="006E2A09">
      <w:pPr>
        <w:pStyle w:val="NormalWeb"/>
        <w:numPr>
          <w:ilvl w:val="0"/>
          <w:numId w:val="6"/>
        </w:numPr>
        <w:rPr>
          <w:color w:val="000000" w:themeColor="text1"/>
          <w:sz w:val="20"/>
          <w:szCs w:val="20"/>
        </w:rPr>
      </w:pPr>
      <w:r w:rsidRPr="006E2A09">
        <w:rPr>
          <w:rFonts w:ascii="Calibri" w:hAnsi="Calibri" w:cs="Calibri"/>
          <w:color w:val="000000" w:themeColor="text1"/>
          <w:sz w:val="20"/>
          <w:szCs w:val="20"/>
        </w:rPr>
        <w:t>Responding to Alleged Incidents</w:t>
      </w:r>
      <w:r>
        <w:rPr>
          <w:rFonts w:ascii="Calibri" w:hAnsi="Calibri" w:cs="Calibri"/>
          <w:color w:val="000000" w:themeColor="text1"/>
          <w:sz w:val="20"/>
          <w:szCs w:val="20"/>
        </w:rPr>
        <w:t xml:space="preserve">/ </w:t>
      </w:r>
      <w:r w:rsidRPr="006E2A09">
        <w:rPr>
          <w:rFonts w:ascii="Calibri" w:hAnsi="Calibri" w:cs="Calibri"/>
          <w:color w:val="000000" w:themeColor="text1"/>
          <w:sz w:val="20"/>
          <w:szCs w:val="20"/>
        </w:rPr>
        <w:t xml:space="preserve">Responding to reports of sexual violence and sexual harassment </w:t>
      </w:r>
    </w:p>
    <w:p w14:paraId="75B46CD4" w14:textId="68F8BF04" w:rsidR="006E2A09" w:rsidRPr="005918F5" w:rsidRDefault="006E2A09" w:rsidP="006E2A09">
      <w:pPr>
        <w:pStyle w:val="NormalWeb"/>
        <w:numPr>
          <w:ilvl w:val="0"/>
          <w:numId w:val="6"/>
        </w:numPr>
        <w:rPr>
          <w:color w:val="000000" w:themeColor="text1"/>
          <w:sz w:val="20"/>
          <w:szCs w:val="20"/>
        </w:rPr>
      </w:pPr>
      <w:r>
        <w:rPr>
          <w:rFonts w:ascii="Calibri" w:hAnsi="Calibri" w:cs="Calibri"/>
          <w:color w:val="000000" w:themeColor="text1"/>
          <w:sz w:val="20"/>
          <w:szCs w:val="20"/>
        </w:rPr>
        <w:t xml:space="preserve">Follow up </w:t>
      </w:r>
      <w:r w:rsidR="005918F5">
        <w:rPr>
          <w:rFonts w:ascii="Calibri" w:hAnsi="Calibri" w:cs="Calibri"/>
          <w:color w:val="000000" w:themeColor="text1"/>
          <w:sz w:val="20"/>
          <w:szCs w:val="20"/>
        </w:rPr>
        <w:t>a</w:t>
      </w:r>
      <w:r>
        <w:rPr>
          <w:rFonts w:ascii="Calibri" w:hAnsi="Calibri" w:cs="Calibri"/>
          <w:color w:val="000000" w:themeColor="text1"/>
          <w:sz w:val="20"/>
          <w:szCs w:val="20"/>
        </w:rPr>
        <w:t>ction</w:t>
      </w:r>
      <w:r w:rsidR="005918F5">
        <w:rPr>
          <w:rFonts w:ascii="Calibri" w:hAnsi="Calibri" w:cs="Calibri"/>
          <w:color w:val="000000" w:themeColor="text1"/>
          <w:sz w:val="20"/>
          <w:szCs w:val="20"/>
        </w:rPr>
        <w:t>s</w:t>
      </w:r>
    </w:p>
    <w:p w14:paraId="0D61E913" w14:textId="6208BFD7" w:rsidR="005918F5" w:rsidRPr="006E2A09" w:rsidRDefault="005918F5" w:rsidP="006E2A09">
      <w:pPr>
        <w:pStyle w:val="NormalWeb"/>
        <w:numPr>
          <w:ilvl w:val="0"/>
          <w:numId w:val="6"/>
        </w:numPr>
        <w:rPr>
          <w:color w:val="000000" w:themeColor="text1"/>
          <w:sz w:val="20"/>
          <w:szCs w:val="20"/>
        </w:rPr>
      </w:pPr>
      <w:r>
        <w:rPr>
          <w:rFonts w:ascii="Calibri" w:hAnsi="Calibri" w:cs="Calibri"/>
          <w:color w:val="000000" w:themeColor="text1"/>
          <w:sz w:val="20"/>
          <w:szCs w:val="20"/>
        </w:rPr>
        <w:t>Options to manage the report</w:t>
      </w:r>
    </w:p>
    <w:p w14:paraId="314588A1" w14:textId="2018E275" w:rsidR="006E2A09" w:rsidRPr="006E2A09" w:rsidRDefault="006E2A09" w:rsidP="006E2A09">
      <w:pPr>
        <w:pStyle w:val="NormalWeb"/>
        <w:numPr>
          <w:ilvl w:val="0"/>
          <w:numId w:val="6"/>
        </w:numPr>
        <w:rPr>
          <w:color w:val="000000" w:themeColor="text1"/>
          <w:sz w:val="20"/>
          <w:szCs w:val="20"/>
        </w:rPr>
      </w:pPr>
      <w:r>
        <w:rPr>
          <w:rFonts w:ascii="Calibri" w:hAnsi="Calibri" w:cs="Calibri"/>
          <w:color w:val="000000" w:themeColor="text1"/>
          <w:sz w:val="20"/>
          <w:szCs w:val="20"/>
        </w:rPr>
        <w:t>Support for children affected by sexual assault</w:t>
      </w:r>
    </w:p>
    <w:p w14:paraId="7FCDAA95" w14:textId="5EEBB041" w:rsidR="00CD1D1E" w:rsidRDefault="004B3D08" w:rsidP="00CD1D1E">
      <w:pPr>
        <w:pStyle w:val="NormalWeb"/>
        <w:numPr>
          <w:ilvl w:val="0"/>
          <w:numId w:val="6"/>
        </w:numPr>
        <w:rPr>
          <w:rFonts w:asciiTheme="minorHAnsi" w:hAnsiTheme="minorHAnsi" w:cstheme="minorHAnsi"/>
          <w:sz w:val="20"/>
          <w:szCs w:val="20"/>
        </w:rPr>
      </w:pPr>
      <w:r>
        <w:rPr>
          <w:rFonts w:asciiTheme="minorHAnsi" w:hAnsiTheme="minorHAnsi" w:cstheme="minorHAnsi"/>
          <w:sz w:val="20"/>
          <w:szCs w:val="20"/>
        </w:rPr>
        <w:t>Multi-agency working</w:t>
      </w:r>
    </w:p>
    <w:p w14:paraId="12D59265" w14:textId="68BA076C" w:rsidR="004B3D08" w:rsidRDefault="004B3D08" w:rsidP="00CD1D1E">
      <w:pPr>
        <w:pStyle w:val="NormalWeb"/>
        <w:numPr>
          <w:ilvl w:val="0"/>
          <w:numId w:val="6"/>
        </w:numPr>
        <w:rPr>
          <w:rFonts w:asciiTheme="minorHAnsi" w:hAnsiTheme="minorHAnsi" w:cstheme="minorHAnsi"/>
          <w:sz w:val="20"/>
          <w:szCs w:val="20"/>
        </w:rPr>
      </w:pPr>
      <w:r>
        <w:rPr>
          <w:rFonts w:asciiTheme="minorHAnsi" w:hAnsiTheme="minorHAnsi" w:cstheme="minorHAnsi"/>
          <w:sz w:val="20"/>
          <w:szCs w:val="20"/>
        </w:rPr>
        <w:t>Prevention</w:t>
      </w:r>
    </w:p>
    <w:p w14:paraId="250AD7B6" w14:textId="138F068B" w:rsidR="004B3D08" w:rsidRDefault="004B3D08" w:rsidP="00CD1D1E">
      <w:pPr>
        <w:pStyle w:val="NormalWeb"/>
        <w:numPr>
          <w:ilvl w:val="0"/>
          <w:numId w:val="6"/>
        </w:numPr>
        <w:rPr>
          <w:rFonts w:asciiTheme="minorHAnsi" w:hAnsiTheme="minorHAnsi" w:cstheme="minorHAnsi"/>
          <w:sz w:val="20"/>
          <w:szCs w:val="20"/>
        </w:rPr>
      </w:pPr>
      <w:r>
        <w:rPr>
          <w:rFonts w:asciiTheme="minorHAnsi" w:hAnsiTheme="minorHAnsi" w:cstheme="minorHAnsi"/>
          <w:sz w:val="20"/>
          <w:szCs w:val="20"/>
        </w:rPr>
        <w:t>Appendices</w:t>
      </w:r>
    </w:p>
    <w:p w14:paraId="70FAAEED" w14:textId="5C15AF49" w:rsidR="00E473C8" w:rsidRDefault="00E473C8" w:rsidP="00E473C8">
      <w:pPr>
        <w:pStyle w:val="NormalWeb"/>
        <w:rPr>
          <w:rFonts w:asciiTheme="minorHAnsi" w:hAnsiTheme="minorHAnsi" w:cstheme="minorHAnsi"/>
          <w:sz w:val="20"/>
          <w:szCs w:val="20"/>
        </w:rPr>
      </w:pPr>
    </w:p>
    <w:p w14:paraId="46F260A8" w14:textId="77777777" w:rsidR="00E473C8" w:rsidRPr="00765F6B" w:rsidRDefault="00E473C8" w:rsidP="00E473C8">
      <w:pPr>
        <w:pStyle w:val="NormalWeb"/>
        <w:rPr>
          <w:rFonts w:asciiTheme="minorHAnsi" w:hAnsiTheme="minorHAnsi" w:cstheme="minorHAnsi"/>
          <w:sz w:val="20"/>
          <w:szCs w:val="20"/>
        </w:rPr>
      </w:pPr>
    </w:p>
    <w:p w14:paraId="493AA6E9" w14:textId="7C38BC64" w:rsidR="00F86AF1" w:rsidRPr="00765F6B" w:rsidRDefault="00CD1D1E" w:rsidP="00CD1D1E">
      <w:pPr>
        <w:pStyle w:val="NormalWeb"/>
        <w:rPr>
          <w:rFonts w:asciiTheme="minorHAnsi" w:hAnsiTheme="minorHAnsi" w:cstheme="minorHAnsi"/>
          <w:sz w:val="20"/>
          <w:szCs w:val="20"/>
        </w:rPr>
      </w:pPr>
      <w:r w:rsidRPr="00765F6B">
        <w:rPr>
          <w:rFonts w:asciiTheme="minorHAnsi" w:hAnsiTheme="minorHAnsi" w:cstheme="minorHAnsi"/>
          <w:sz w:val="20"/>
          <w:szCs w:val="20"/>
        </w:rPr>
        <w:t xml:space="preserve">Reviewed by: </w:t>
      </w:r>
      <w:r w:rsidR="003E06F5">
        <w:rPr>
          <w:rFonts w:asciiTheme="minorHAnsi" w:hAnsiTheme="minorHAnsi" w:cstheme="minorHAnsi"/>
          <w:sz w:val="20"/>
          <w:szCs w:val="20"/>
        </w:rPr>
        <w:t>Kate Yates</w:t>
      </w:r>
    </w:p>
    <w:p w14:paraId="252FAE98" w14:textId="0DF69EE6" w:rsidR="00CD1D1E" w:rsidRPr="00765F6B" w:rsidRDefault="00CD1D1E" w:rsidP="00CD1D1E">
      <w:pPr>
        <w:pStyle w:val="NormalWeb"/>
        <w:rPr>
          <w:rFonts w:asciiTheme="minorHAnsi" w:hAnsiTheme="minorHAnsi" w:cstheme="minorHAnsi"/>
          <w:sz w:val="20"/>
          <w:szCs w:val="20"/>
        </w:rPr>
      </w:pPr>
      <w:r w:rsidRPr="00765F6B">
        <w:rPr>
          <w:rFonts w:asciiTheme="minorHAnsi" w:hAnsiTheme="minorHAnsi" w:cstheme="minorHAnsi"/>
          <w:sz w:val="20"/>
          <w:szCs w:val="20"/>
        </w:rPr>
        <w:t xml:space="preserve">Review period: Annual </w:t>
      </w:r>
    </w:p>
    <w:p w14:paraId="1D2A1EA8" w14:textId="37306527" w:rsidR="00CD1D1E" w:rsidRPr="00765F6B" w:rsidRDefault="00CD1D1E" w:rsidP="00CD1D1E">
      <w:pPr>
        <w:pStyle w:val="NormalWeb"/>
        <w:rPr>
          <w:rFonts w:asciiTheme="minorHAnsi" w:hAnsiTheme="minorHAnsi" w:cstheme="minorHAnsi"/>
          <w:sz w:val="20"/>
          <w:szCs w:val="20"/>
        </w:rPr>
      </w:pPr>
      <w:r w:rsidRPr="00765F6B">
        <w:rPr>
          <w:rFonts w:asciiTheme="minorHAnsi" w:hAnsiTheme="minorHAnsi" w:cstheme="minorHAnsi"/>
          <w:sz w:val="20"/>
          <w:szCs w:val="20"/>
        </w:rPr>
        <w:t xml:space="preserve">Updated: </w:t>
      </w:r>
      <w:r w:rsidR="003E06F5">
        <w:rPr>
          <w:rFonts w:asciiTheme="minorHAnsi" w:hAnsiTheme="minorHAnsi" w:cstheme="minorHAnsi"/>
          <w:sz w:val="20"/>
          <w:szCs w:val="20"/>
        </w:rPr>
        <w:t>March 2023</w:t>
      </w:r>
      <w:r w:rsidRPr="00765F6B">
        <w:rPr>
          <w:rFonts w:asciiTheme="minorHAnsi" w:hAnsiTheme="minorHAnsi" w:cstheme="minorHAnsi"/>
          <w:sz w:val="20"/>
          <w:szCs w:val="20"/>
        </w:rPr>
        <w:br/>
        <w:t xml:space="preserve">Next review date: </w:t>
      </w:r>
      <w:r w:rsidR="005220F5">
        <w:rPr>
          <w:rFonts w:asciiTheme="minorHAnsi" w:hAnsiTheme="minorHAnsi" w:cstheme="minorHAnsi"/>
          <w:sz w:val="20"/>
          <w:szCs w:val="20"/>
        </w:rPr>
        <w:t xml:space="preserve">Sept </w:t>
      </w:r>
      <w:r w:rsidRPr="00765F6B">
        <w:rPr>
          <w:rFonts w:asciiTheme="minorHAnsi" w:hAnsiTheme="minorHAnsi" w:cstheme="minorHAnsi"/>
          <w:sz w:val="20"/>
          <w:szCs w:val="20"/>
        </w:rPr>
        <w:t>2023</w:t>
      </w:r>
    </w:p>
    <w:p w14:paraId="309BAB64" w14:textId="61E954FA" w:rsidR="00CD1D1E" w:rsidRPr="00765F6B" w:rsidRDefault="00CD1D1E" w:rsidP="00CD1D1E">
      <w:pPr>
        <w:pStyle w:val="NormalWeb"/>
        <w:rPr>
          <w:rFonts w:asciiTheme="minorHAnsi" w:hAnsiTheme="minorHAnsi" w:cstheme="minorHAnsi"/>
          <w:sz w:val="20"/>
          <w:szCs w:val="20"/>
        </w:rPr>
      </w:pPr>
      <w:r w:rsidRPr="00765F6B">
        <w:rPr>
          <w:rFonts w:asciiTheme="minorHAnsi" w:hAnsiTheme="minorHAnsi" w:cstheme="minorHAnsi"/>
          <w:sz w:val="20"/>
          <w:szCs w:val="20"/>
        </w:rPr>
        <w:t xml:space="preserve">Guidance: </w:t>
      </w:r>
      <w:r w:rsidRPr="00765F6B">
        <w:rPr>
          <w:rFonts w:asciiTheme="minorHAnsi" w:hAnsiTheme="minorHAnsi" w:cstheme="minorHAnsi"/>
          <w:i/>
          <w:iCs/>
          <w:sz w:val="20"/>
          <w:szCs w:val="20"/>
        </w:rPr>
        <w:t xml:space="preserve">Working Together to Safeguard Children </w:t>
      </w:r>
      <w:r w:rsidRPr="00765F6B">
        <w:rPr>
          <w:rFonts w:asciiTheme="minorHAnsi" w:hAnsiTheme="minorHAnsi" w:cstheme="minorHAnsi"/>
          <w:sz w:val="20"/>
          <w:szCs w:val="20"/>
        </w:rPr>
        <w:t xml:space="preserve">(2018); </w:t>
      </w:r>
      <w:r w:rsidRPr="003E06F5">
        <w:rPr>
          <w:rFonts w:asciiTheme="minorHAnsi" w:hAnsiTheme="minorHAnsi" w:cstheme="minorHAnsi"/>
          <w:i/>
          <w:iCs/>
          <w:sz w:val="20"/>
          <w:szCs w:val="20"/>
        </w:rPr>
        <w:t xml:space="preserve">KCSIE </w:t>
      </w:r>
      <w:r w:rsidRPr="003E06F5">
        <w:rPr>
          <w:rFonts w:asciiTheme="minorHAnsi" w:hAnsiTheme="minorHAnsi" w:cstheme="minorHAnsi"/>
          <w:sz w:val="20"/>
          <w:szCs w:val="20"/>
        </w:rPr>
        <w:t>(202</w:t>
      </w:r>
      <w:r w:rsidR="004B3D08" w:rsidRPr="003E06F5">
        <w:rPr>
          <w:rFonts w:asciiTheme="minorHAnsi" w:hAnsiTheme="minorHAnsi" w:cstheme="minorHAnsi"/>
          <w:sz w:val="20"/>
          <w:szCs w:val="20"/>
        </w:rPr>
        <w:t>2</w:t>
      </w:r>
      <w:r w:rsidRPr="003E06F5">
        <w:rPr>
          <w:rFonts w:asciiTheme="minorHAnsi" w:hAnsiTheme="minorHAnsi" w:cstheme="minorHAnsi"/>
          <w:sz w:val="20"/>
          <w:szCs w:val="20"/>
        </w:rPr>
        <w:t xml:space="preserve">) </w:t>
      </w:r>
    </w:p>
    <w:p w14:paraId="703880A8" w14:textId="65CAB751" w:rsidR="001A6156" w:rsidRPr="00E473C8" w:rsidRDefault="00CD1D1E" w:rsidP="009D12B5">
      <w:pPr>
        <w:pStyle w:val="NormalWeb"/>
        <w:rPr>
          <w:rFonts w:asciiTheme="minorHAnsi" w:hAnsiTheme="minorHAnsi" w:cstheme="minorHAnsi"/>
          <w:sz w:val="20"/>
          <w:szCs w:val="20"/>
        </w:rPr>
      </w:pPr>
      <w:r w:rsidRPr="00765F6B">
        <w:rPr>
          <w:rFonts w:asciiTheme="minorHAnsi" w:hAnsiTheme="minorHAnsi" w:cstheme="minorHAnsi"/>
          <w:sz w:val="20"/>
          <w:szCs w:val="20"/>
        </w:rPr>
        <w:t xml:space="preserve">Linked Policies: </w:t>
      </w:r>
      <w:r w:rsidR="004B3D08">
        <w:rPr>
          <w:rFonts w:asciiTheme="minorHAnsi" w:hAnsiTheme="minorHAnsi" w:cstheme="minorHAnsi"/>
          <w:sz w:val="20"/>
          <w:szCs w:val="20"/>
        </w:rPr>
        <w:t>Safeguarding Policy and Appendix 2021-22, Behaviour Policy, Anti-bullying Policy, Online Safety Polic</w:t>
      </w:r>
      <w:r w:rsidR="00E473C8">
        <w:rPr>
          <w:rFonts w:asciiTheme="minorHAnsi" w:hAnsiTheme="minorHAnsi" w:cstheme="minorHAnsi"/>
          <w:sz w:val="20"/>
          <w:szCs w:val="20"/>
        </w:rPr>
        <w:t>y</w:t>
      </w:r>
    </w:p>
    <w:p w14:paraId="5E25BDE5" w14:textId="77777777" w:rsidR="00AA4C3B" w:rsidRDefault="00AA4C3B" w:rsidP="009D12B5">
      <w:pPr>
        <w:pStyle w:val="NormalWeb"/>
        <w:rPr>
          <w:rFonts w:ascii="Calibri" w:hAnsi="Calibri" w:cs="Calibri"/>
          <w:b/>
          <w:bCs/>
          <w:color w:val="0070C0"/>
          <w:sz w:val="32"/>
          <w:szCs w:val="32"/>
        </w:rPr>
      </w:pPr>
    </w:p>
    <w:p w14:paraId="01963AB0" w14:textId="77777777" w:rsidR="003E06F5" w:rsidRDefault="003E06F5" w:rsidP="009D12B5">
      <w:pPr>
        <w:pStyle w:val="NormalWeb"/>
        <w:rPr>
          <w:rFonts w:ascii="Calibri" w:hAnsi="Calibri" w:cs="Calibri"/>
          <w:b/>
          <w:bCs/>
          <w:color w:val="0070C0"/>
          <w:sz w:val="32"/>
          <w:szCs w:val="32"/>
        </w:rPr>
      </w:pPr>
    </w:p>
    <w:p w14:paraId="593A5C05" w14:textId="77777777" w:rsidR="003E06F5" w:rsidRDefault="003E06F5" w:rsidP="009D12B5">
      <w:pPr>
        <w:pStyle w:val="NormalWeb"/>
        <w:rPr>
          <w:rFonts w:ascii="Calibri" w:hAnsi="Calibri" w:cs="Calibri"/>
          <w:b/>
          <w:bCs/>
          <w:color w:val="0070C0"/>
          <w:sz w:val="32"/>
          <w:szCs w:val="32"/>
        </w:rPr>
      </w:pPr>
    </w:p>
    <w:p w14:paraId="04C45EC5" w14:textId="0E471D43" w:rsidR="009D12B5" w:rsidRPr="005918F5" w:rsidRDefault="009D12B5" w:rsidP="009D12B5">
      <w:pPr>
        <w:pStyle w:val="NormalWeb"/>
        <w:rPr>
          <w:color w:val="0070C0"/>
          <w:sz w:val="32"/>
          <w:szCs w:val="32"/>
        </w:rPr>
      </w:pPr>
      <w:r w:rsidRPr="005918F5">
        <w:rPr>
          <w:rFonts w:ascii="Calibri" w:hAnsi="Calibri" w:cs="Calibri"/>
          <w:b/>
          <w:bCs/>
          <w:color w:val="0070C0"/>
          <w:sz w:val="32"/>
          <w:szCs w:val="32"/>
        </w:rPr>
        <w:lastRenderedPageBreak/>
        <w:t xml:space="preserve">Introduction </w:t>
      </w:r>
    </w:p>
    <w:p w14:paraId="065FA64B" w14:textId="19DF15AB" w:rsidR="00F16905" w:rsidRPr="00F16905" w:rsidRDefault="003E06F5" w:rsidP="00F16905">
      <w:pPr>
        <w:spacing w:before="100" w:beforeAutospacing="1" w:after="100" w:afterAutospacing="1"/>
        <w:rPr>
          <w:rFonts w:asciiTheme="minorHAnsi" w:hAnsiTheme="minorHAnsi" w:cstheme="minorHAnsi"/>
          <w:color w:val="000000" w:themeColor="text1"/>
        </w:rPr>
      </w:pPr>
      <w:r w:rsidRPr="003E06F5">
        <w:rPr>
          <w:rFonts w:ascii="Calibri" w:hAnsi="Calibri" w:cs="Calibri"/>
        </w:rPr>
        <w:t xml:space="preserve">Mount Primary </w:t>
      </w:r>
      <w:r w:rsidR="009D12B5">
        <w:rPr>
          <w:rFonts w:ascii="Calibri" w:hAnsi="Calibri" w:cs="Calibri"/>
        </w:rPr>
        <w:t>School</w:t>
      </w:r>
      <w:r w:rsidR="009D12B5">
        <w:rPr>
          <w:rFonts w:ascii="Calibri" w:hAnsi="Calibri" w:cs="Calibri"/>
          <w:color w:val="FF0000"/>
        </w:rPr>
        <w:t xml:space="preserve"> </w:t>
      </w:r>
      <w:r w:rsidR="009D12B5">
        <w:rPr>
          <w:rFonts w:ascii="Calibri" w:hAnsi="Calibri" w:cs="Calibri"/>
        </w:rPr>
        <w:t xml:space="preserve">recognises that children are vulnerable to and capable of abusing their </w:t>
      </w:r>
      <w:r w:rsidR="00D86EA7">
        <w:rPr>
          <w:rFonts w:ascii="Calibri" w:hAnsi="Calibri" w:cs="Calibri"/>
        </w:rPr>
        <w:t>child</w:t>
      </w:r>
      <w:r w:rsidR="009D12B5">
        <w:rPr>
          <w:rFonts w:ascii="Calibri" w:hAnsi="Calibri" w:cs="Calibri"/>
        </w:rPr>
        <w:t xml:space="preserve">s. </w:t>
      </w:r>
      <w:r w:rsidR="00F16905" w:rsidRPr="00F16905">
        <w:rPr>
          <w:rFonts w:asciiTheme="minorHAnsi" w:hAnsiTheme="minorHAnsi" w:cstheme="minorHAnsi"/>
          <w:color w:val="000000" w:themeColor="text1"/>
        </w:rPr>
        <w:t xml:space="preserve">It is normal for some children and young people (CYP) to display sexualised behaviour towards their </w:t>
      </w:r>
      <w:r w:rsidR="00D86EA7">
        <w:rPr>
          <w:rFonts w:asciiTheme="minorHAnsi" w:hAnsiTheme="minorHAnsi" w:cstheme="minorHAnsi"/>
          <w:color w:val="000000" w:themeColor="text1"/>
        </w:rPr>
        <w:t>child</w:t>
      </w:r>
      <w:r w:rsidR="00F16905" w:rsidRPr="00F16905">
        <w:rPr>
          <w:rFonts w:asciiTheme="minorHAnsi" w:hAnsiTheme="minorHAnsi" w:cstheme="minorHAnsi"/>
          <w:color w:val="000000" w:themeColor="text1"/>
        </w:rPr>
        <w:t xml:space="preserve">s as they develop. However, sexualised behaviour between </w:t>
      </w:r>
      <w:r w:rsidR="00D86EA7">
        <w:rPr>
          <w:rFonts w:asciiTheme="minorHAnsi" w:hAnsiTheme="minorHAnsi" w:cstheme="minorHAnsi"/>
          <w:color w:val="000000" w:themeColor="text1"/>
        </w:rPr>
        <w:t>child</w:t>
      </w:r>
      <w:r w:rsidR="00F16905" w:rsidRPr="00F16905">
        <w:rPr>
          <w:rFonts w:asciiTheme="minorHAnsi" w:hAnsiTheme="minorHAnsi" w:cstheme="minorHAnsi"/>
          <w:color w:val="000000" w:themeColor="text1"/>
        </w:rPr>
        <w:t xml:space="preserve">s that has become harmful or abusive is unacceptable and must be addressed. </w:t>
      </w:r>
    </w:p>
    <w:p w14:paraId="3DCC4816" w14:textId="5937CFEB" w:rsidR="002846CB" w:rsidRPr="00510979" w:rsidRDefault="009D12B5" w:rsidP="00510979">
      <w:pPr>
        <w:pStyle w:val="NormalWeb"/>
      </w:pPr>
      <w:r>
        <w:rPr>
          <w:rFonts w:ascii="Calibri" w:hAnsi="Calibri" w:cs="Calibri"/>
        </w:rPr>
        <w:t xml:space="preserve">We take such abuse as seriously as abuse perpetrated by an adult. This includes verbal as well </w:t>
      </w:r>
      <w:r w:rsidR="003E06F5">
        <w:rPr>
          <w:rFonts w:ascii="Calibri" w:hAnsi="Calibri" w:cs="Calibri"/>
        </w:rPr>
        <w:t>as physical abuse. Child-on-child abuse</w:t>
      </w:r>
      <w:r w:rsidR="00E35330" w:rsidRPr="003E06F5">
        <w:rPr>
          <w:rFonts w:ascii="Calibri" w:hAnsi="Calibri" w:cs="Calibri"/>
        </w:rPr>
        <w:t xml:space="preserve"> </w:t>
      </w:r>
      <w:r w:rsidRPr="003E06F5">
        <w:rPr>
          <w:rFonts w:ascii="Calibri" w:hAnsi="Calibri" w:cs="Calibri"/>
        </w:rPr>
        <w:t xml:space="preserve">will </w:t>
      </w:r>
      <w:r>
        <w:rPr>
          <w:rFonts w:ascii="Calibri" w:hAnsi="Calibri" w:cs="Calibri"/>
        </w:rPr>
        <w:t xml:space="preserve">not be tolerated or passed off as part of “banter” or “growing up”. </w:t>
      </w:r>
      <w:r w:rsidR="003E06F5" w:rsidRPr="003E06F5">
        <w:rPr>
          <w:rFonts w:ascii="Calibri" w:hAnsi="Calibri" w:cs="Calibri"/>
        </w:rPr>
        <w:t xml:space="preserve">Mount Primary </w:t>
      </w:r>
      <w:r w:rsidR="00E35330">
        <w:rPr>
          <w:rFonts w:ascii="Calibri" w:hAnsi="Calibri" w:cs="Calibri"/>
        </w:rPr>
        <w:t>School adopts a ‘zero toleran</w:t>
      </w:r>
      <w:r w:rsidR="003E06F5">
        <w:rPr>
          <w:rFonts w:ascii="Calibri" w:hAnsi="Calibri" w:cs="Calibri"/>
        </w:rPr>
        <w:t xml:space="preserve">ce’ policy towards </w:t>
      </w:r>
      <w:r w:rsidR="003E06F5" w:rsidRPr="003E06F5">
        <w:rPr>
          <w:rFonts w:ascii="Calibri" w:hAnsi="Calibri" w:cs="Calibri"/>
        </w:rPr>
        <w:t>child-on-child</w:t>
      </w:r>
      <w:r w:rsidR="00E35330" w:rsidRPr="003E06F5">
        <w:rPr>
          <w:rFonts w:ascii="Calibri" w:hAnsi="Calibri" w:cs="Calibri"/>
        </w:rPr>
        <w:t xml:space="preserve"> </w:t>
      </w:r>
      <w:r w:rsidR="00E35330">
        <w:rPr>
          <w:rFonts w:ascii="Calibri" w:hAnsi="Calibri" w:cs="Calibri"/>
        </w:rPr>
        <w:t>abuse</w:t>
      </w:r>
      <w:r w:rsidR="00510979">
        <w:rPr>
          <w:rFonts w:ascii="Calibri" w:hAnsi="Calibri" w:cs="Calibri"/>
        </w:rPr>
        <w:t xml:space="preserve">. </w:t>
      </w:r>
      <w:r w:rsidR="002846CB" w:rsidRPr="00510979">
        <w:rPr>
          <w:rFonts w:asciiTheme="minorHAnsi" w:hAnsiTheme="minorHAnsi" w:cstheme="minorHAnsi"/>
          <w:color w:val="000000" w:themeColor="text1"/>
        </w:rPr>
        <w:t xml:space="preserve">These allegations are managed in the same way as any other child protection concern and follow the same procedures, including seeking advice and support from other agencies as appropriate. </w:t>
      </w:r>
    </w:p>
    <w:p w14:paraId="60F64CEE" w14:textId="24AF9B17" w:rsidR="002846CB" w:rsidRPr="00510979" w:rsidRDefault="002846CB" w:rsidP="002846CB">
      <w:pPr>
        <w:spacing w:before="100" w:beforeAutospacing="1" w:after="100" w:afterAutospacing="1"/>
        <w:rPr>
          <w:rFonts w:ascii="Calibri" w:hAnsi="Calibri" w:cs="Calibri"/>
        </w:rPr>
      </w:pPr>
      <w:r w:rsidRPr="006E2A09">
        <w:rPr>
          <w:rFonts w:asciiTheme="minorHAnsi" w:hAnsiTheme="minorHAnsi" w:cstheme="minorHAnsi"/>
          <w:color w:val="000000" w:themeColor="text1"/>
        </w:rPr>
        <w:t xml:space="preserve">This policy is in line with the safeguarding requirements in </w:t>
      </w:r>
      <w:r w:rsidR="006E2A09">
        <w:rPr>
          <w:rFonts w:asciiTheme="minorHAnsi" w:hAnsiTheme="minorHAnsi" w:cstheme="minorHAnsi"/>
          <w:color w:val="000000" w:themeColor="text1"/>
        </w:rPr>
        <w:t>KCSIE</w:t>
      </w:r>
      <w:r w:rsidR="003E06F5">
        <w:rPr>
          <w:rFonts w:asciiTheme="minorHAnsi" w:hAnsiTheme="minorHAnsi" w:cstheme="minorHAnsi"/>
          <w:color w:val="000000" w:themeColor="text1"/>
        </w:rPr>
        <w:t xml:space="preserve"> </w:t>
      </w:r>
      <w:r w:rsidR="003E06F5" w:rsidRPr="003E06F5">
        <w:rPr>
          <w:rFonts w:asciiTheme="minorHAnsi" w:hAnsiTheme="minorHAnsi" w:cstheme="minorHAnsi"/>
        </w:rPr>
        <w:t>2022</w:t>
      </w:r>
      <w:r w:rsidR="006E2A09">
        <w:rPr>
          <w:rFonts w:asciiTheme="minorHAnsi" w:hAnsiTheme="minorHAnsi" w:cstheme="minorHAnsi"/>
          <w:color w:val="000000" w:themeColor="text1"/>
        </w:rPr>
        <w:t xml:space="preserve">. </w:t>
      </w:r>
      <w:r w:rsidRPr="006E2A09">
        <w:rPr>
          <w:rFonts w:asciiTheme="minorHAnsi" w:hAnsiTheme="minorHAnsi" w:cstheme="minorHAnsi"/>
          <w:color w:val="000000" w:themeColor="text1"/>
        </w:rPr>
        <w:t xml:space="preserve">Part 5 of the Keeping Children Safe in Education statutory guidance sets out how schools should manage reports of child-on- child sexual violence and harassment. </w:t>
      </w:r>
    </w:p>
    <w:p w14:paraId="161BC9EE" w14:textId="10EBB4C4" w:rsidR="009D12B5" w:rsidRDefault="009D12B5" w:rsidP="009D12B5">
      <w:pPr>
        <w:pStyle w:val="NormalWeb"/>
      </w:pPr>
      <w:r>
        <w:rPr>
          <w:rFonts w:ascii="Calibri" w:hAnsi="Calibri" w:cs="Calibri"/>
        </w:rPr>
        <w:t xml:space="preserve">We are committed to a whole school approach to ensure the prevention, early </w:t>
      </w:r>
      <w:r w:rsidR="0079459A">
        <w:rPr>
          <w:rFonts w:ascii="Calibri" w:hAnsi="Calibri" w:cs="Calibri"/>
        </w:rPr>
        <w:t>identification,</w:t>
      </w:r>
      <w:r>
        <w:rPr>
          <w:rFonts w:ascii="Calibri" w:hAnsi="Calibri" w:cs="Calibri"/>
        </w:rPr>
        <w:t xml:space="preserve"> and appropriate management of </w:t>
      </w:r>
      <w:r w:rsidR="00D86EA7">
        <w:rPr>
          <w:rFonts w:ascii="Calibri" w:hAnsi="Calibri" w:cs="Calibri"/>
        </w:rPr>
        <w:t>child</w:t>
      </w:r>
      <w:r>
        <w:rPr>
          <w:rFonts w:ascii="Calibri" w:hAnsi="Calibri" w:cs="Calibri"/>
        </w:rPr>
        <w:t>-on-</w:t>
      </w:r>
      <w:r w:rsidR="00D86EA7">
        <w:rPr>
          <w:rFonts w:ascii="Calibri" w:hAnsi="Calibri" w:cs="Calibri"/>
        </w:rPr>
        <w:t>child</w:t>
      </w:r>
      <w:r>
        <w:rPr>
          <w:rFonts w:ascii="Calibri" w:hAnsi="Calibri" w:cs="Calibri"/>
        </w:rPr>
        <w:t xml:space="preserve"> abuse within our school and beyond. </w:t>
      </w:r>
    </w:p>
    <w:p w14:paraId="431E7C6A" w14:textId="64129A45" w:rsidR="009D12B5" w:rsidRDefault="003E06F5" w:rsidP="009D12B5">
      <w:pPr>
        <w:pStyle w:val="NormalWeb"/>
      </w:pPr>
      <w:r>
        <w:rPr>
          <w:rFonts w:ascii="Calibri" w:hAnsi="Calibri" w:cs="Calibri"/>
        </w:rPr>
        <w:t xml:space="preserve">In cases where </w:t>
      </w:r>
      <w:r w:rsidR="00E35330" w:rsidRPr="003E06F5">
        <w:rPr>
          <w:rFonts w:ascii="Calibri" w:hAnsi="Calibri" w:cs="Calibri"/>
        </w:rPr>
        <w:t>child-on-child</w:t>
      </w:r>
      <w:r w:rsidR="009D12B5" w:rsidRPr="003E06F5">
        <w:rPr>
          <w:rFonts w:ascii="Calibri" w:hAnsi="Calibri" w:cs="Calibri"/>
        </w:rPr>
        <w:t xml:space="preserve"> </w:t>
      </w:r>
      <w:r w:rsidR="009D12B5">
        <w:rPr>
          <w:rFonts w:ascii="Calibri" w:hAnsi="Calibri" w:cs="Calibri"/>
        </w:rPr>
        <w:t xml:space="preserve">is identified we will follow our </w:t>
      </w:r>
      <w:r w:rsidR="00F61DE9">
        <w:rPr>
          <w:rFonts w:ascii="Calibri" w:hAnsi="Calibri" w:cs="Calibri"/>
        </w:rPr>
        <w:t>safeguarding/</w:t>
      </w:r>
      <w:r w:rsidR="009D12B5">
        <w:rPr>
          <w:rFonts w:ascii="Calibri" w:hAnsi="Calibri" w:cs="Calibri"/>
        </w:rPr>
        <w:t xml:space="preserve">child protection procedures, taking a </w:t>
      </w:r>
      <w:r w:rsidR="00F61DE9">
        <w:rPr>
          <w:rFonts w:ascii="Calibri" w:hAnsi="Calibri" w:cs="Calibri"/>
        </w:rPr>
        <w:t xml:space="preserve">proportionate, case by case, </w:t>
      </w:r>
      <w:r w:rsidR="009D12B5">
        <w:rPr>
          <w:rFonts w:ascii="Calibri" w:hAnsi="Calibri" w:cs="Calibri"/>
        </w:rPr>
        <w:t xml:space="preserve">contextual approach to support all children and young people who have been affected by the situation. </w:t>
      </w:r>
      <w:r w:rsidR="00F61DE9">
        <w:rPr>
          <w:rFonts w:ascii="Calibri" w:hAnsi="Calibri" w:cs="Calibri"/>
        </w:rPr>
        <w:t xml:space="preserve"> </w:t>
      </w:r>
    </w:p>
    <w:p w14:paraId="0397B6E4" w14:textId="1D59033F" w:rsidR="009D12B5" w:rsidRDefault="001E713C" w:rsidP="009D12B5">
      <w:pPr>
        <w:pStyle w:val="NormalWeb"/>
      </w:pPr>
      <w:r>
        <w:rPr>
          <w:rFonts w:ascii="Calibri" w:hAnsi="Calibri" w:cs="Calibri"/>
        </w:rPr>
        <w:t xml:space="preserve">As per KCSIE </w:t>
      </w:r>
      <w:r w:rsidR="00510979" w:rsidRPr="003E06F5">
        <w:rPr>
          <w:rFonts w:ascii="Calibri" w:hAnsi="Calibri" w:cs="Calibri"/>
        </w:rPr>
        <w:t>2</w:t>
      </w:r>
      <w:r w:rsidRPr="003E06F5">
        <w:rPr>
          <w:rFonts w:ascii="Calibri" w:hAnsi="Calibri" w:cs="Calibri"/>
        </w:rPr>
        <w:t>02</w:t>
      </w:r>
      <w:r w:rsidR="003E06F5" w:rsidRPr="003E06F5">
        <w:rPr>
          <w:rFonts w:ascii="Calibri" w:hAnsi="Calibri" w:cs="Calibri"/>
        </w:rPr>
        <w:t>2</w:t>
      </w:r>
      <w:r>
        <w:rPr>
          <w:rFonts w:ascii="Calibri" w:hAnsi="Calibri" w:cs="Calibri"/>
        </w:rPr>
        <w:t>, w</w:t>
      </w:r>
      <w:r w:rsidR="009D12B5">
        <w:rPr>
          <w:rFonts w:ascii="Calibri" w:hAnsi="Calibri" w:cs="Calibri"/>
        </w:rPr>
        <w:t xml:space="preserve">e recognise that </w:t>
      </w:r>
      <w:r w:rsidR="00D86EA7">
        <w:rPr>
          <w:rFonts w:ascii="Calibri" w:hAnsi="Calibri" w:cs="Calibri"/>
        </w:rPr>
        <w:t>child</w:t>
      </w:r>
      <w:r w:rsidR="009D12B5">
        <w:rPr>
          <w:rFonts w:ascii="Calibri" w:hAnsi="Calibri" w:cs="Calibri"/>
        </w:rPr>
        <w:t>-on-</w:t>
      </w:r>
      <w:r w:rsidR="00D86EA7">
        <w:rPr>
          <w:rFonts w:ascii="Calibri" w:hAnsi="Calibri" w:cs="Calibri"/>
        </w:rPr>
        <w:t>child</w:t>
      </w:r>
      <w:r w:rsidR="009D12B5">
        <w:rPr>
          <w:rFonts w:ascii="Calibri" w:hAnsi="Calibri" w:cs="Calibri"/>
        </w:rPr>
        <w:t xml:space="preserve"> abuse </w:t>
      </w:r>
      <w:r w:rsidR="00CA311D">
        <w:rPr>
          <w:rFonts w:ascii="Calibri" w:hAnsi="Calibri" w:cs="Calibri"/>
        </w:rPr>
        <w:t>is most likely to include, but may not be limited to</w:t>
      </w:r>
      <w:r w:rsidR="009D12B5">
        <w:rPr>
          <w:rFonts w:ascii="Calibri" w:hAnsi="Calibri" w:cs="Calibri"/>
        </w:rPr>
        <w:t xml:space="preserve">: </w:t>
      </w:r>
    </w:p>
    <w:p w14:paraId="6E500E22" w14:textId="11A2BBD8" w:rsidR="009D12B5" w:rsidRDefault="00CA311D" w:rsidP="009D12B5">
      <w:pPr>
        <w:pStyle w:val="NormalWeb"/>
        <w:numPr>
          <w:ilvl w:val="0"/>
          <w:numId w:val="9"/>
        </w:numPr>
        <w:rPr>
          <w:rFonts w:ascii="SymbolMT" w:hAnsi="SymbolMT"/>
        </w:rPr>
      </w:pPr>
      <w:r>
        <w:rPr>
          <w:rFonts w:ascii="Calibri" w:hAnsi="Calibri" w:cs="Calibri"/>
        </w:rPr>
        <w:t>Bullying (including cyber-bullying, prejudice-based and discriminatory bullying)</w:t>
      </w:r>
    </w:p>
    <w:p w14:paraId="2E37D1A6" w14:textId="77777777" w:rsidR="00CA311D" w:rsidRPr="00CA311D" w:rsidRDefault="00CA311D" w:rsidP="009D12B5">
      <w:pPr>
        <w:pStyle w:val="NormalWeb"/>
        <w:numPr>
          <w:ilvl w:val="0"/>
          <w:numId w:val="9"/>
        </w:numPr>
        <w:rPr>
          <w:rFonts w:ascii="SymbolMT" w:hAnsi="SymbolMT"/>
        </w:rPr>
      </w:pPr>
      <w:r>
        <w:rPr>
          <w:rFonts w:ascii="Calibri" w:hAnsi="Calibri" w:cs="Calibri"/>
        </w:rPr>
        <w:t>Physical abuse</w:t>
      </w:r>
    </w:p>
    <w:p w14:paraId="5E4A4E3B" w14:textId="77777777" w:rsidR="001E713C" w:rsidRPr="001E713C" w:rsidRDefault="001E713C" w:rsidP="009D12B5">
      <w:pPr>
        <w:pStyle w:val="NormalWeb"/>
        <w:numPr>
          <w:ilvl w:val="0"/>
          <w:numId w:val="9"/>
        </w:numPr>
        <w:rPr>
          <w:rFonts w:ascii="SymbolMT" w:hAnsi="SymbolMT"/>
        </w:rPr>
      </w:pPr>
      <w:r>
        <w:rPr>
          <w:rFonts w:ascii="Calibri" w:hAnsi="Calibri" w:cs="Calibri"/>
        </w:rPr>
        <w:t>Sexual violence</w:t>
      </w:r>
    </w:p>
    <w:p w14:paraId="58B6E731" w14:textId="77777777" w:rsidR="001E713C" w:rsidRPr="001E713C" w:rsidRDefault="001E713C" w:rsidP="009D12B5">
      <w:pPr>
        <w:pStyle w:val="NormalWeb"/>
        <w:numPr>
          <w:ilvl w:val="0"/>
          <w:numId w:val="9"/>
        </w:numPr>
        <w:rPr>
          <w:rFonts w:ascii="SymbolMT" w:hAnsi="SymbolMT"/>
        </w:rPr>
      </w:pPr>
      <w:r>
        <w:rPr>
          <w:rFonts w:ascii="Calibri" w:hAnsi="Calibri" w:cs="Calibri"/>
        </w:rPr>
        <w:t>Sexual harassment</w:t>
      </w:r>
    </w:p>
    <w:p w14:paraId="063B5B45" w14:textId="7A3BD806" w:rsidR="001E713C" w:rsidRPr="001E713C" w:rsidRDefault="001E713C" w:rsidP="009D12B5">
      <w:pPr>
        <w:pStyle w:val="NormalWeb"/>
        <w:numPr>
          <w:ilvl w:val="0"/>
          <w:numId w:val="9"/>
        </w:numPr>
        <w:rPr>
          <w:rFonts w:ascii="SymbolMT" w:hAnsi="SymbolMT"/>
        </w:rPr>
      </w:pPr>
      <w:r>
        <w:rPr>
          <w:rFonts w:ascii="Calibri" w:hAnsi="Calibri" w:cs="Calibri"/>
        </w:rPr>
        <w:t>Causing someone to engage in sexual activity without consent</w:t>
      </w:r>
    </w:p>
    <w:p w14:paraId="103B2F3B" w14:textId="76668F41" w:rsidR="009D12B5" w:rsidRDefault="00E35330" w:rsidP="009D12B5">
      <w:pPr>
        <w:pStyle w:val="NormalWeb"/>
        <w:numPr>
          <w:ilvl w:val="0"/>
          <w:numId w:val="9"/>
        </w:numPr>
        <w:rPr>
          <w:rFonts w:ascii="SymbolMT" w:hAnsi="SymbolMT"/>
        </w:rPr>
      </w:pPr>
      <w:r>
        <w:rPr>
          <w:rFonts w:ascii="Calibri" w:hAnsi="Calibri" w:cs="Calibri"/>
        </w:rPr>
        <w:t>Consensual and non-consensual sharing of nude and semi-nude images and/or videos</w:t>
      </w:r>
    </w:p>
    <w:p w14:paraId="498FAE18" w14:textId="77777777" w:rsidR="009D12B5" w:rsidRDefault="009D12B5" w:rsidP="009D12B5">
      <w:pPr>
        <w:pStyle w:val="NormalWeb"/>
        <w:numPr>
          <w:ilvl w:val="0"/>
          <w:numId w:val="9"/>
        </w:numPr>
        <w:rPr>
          <w:rFonts w:ascii="SymbolMT" w:hAnsi="SymbolMT"/>
        </w:rPr>
      </w:pPr>
      <w:r>
        <w:rPr>
          <w:rFonts w:ascii="Calibri" w:hAnsi="Calibri" w:cs="Calibri"/>
        </w:rPr>
        <w:t xml:space="preserve">Upskirting </w:t>
      </w:r>
    </w:p>
    <w:p w14:paraId="54C804F3" w14:textId="5792A68D" w:rsidR="009D12B5" w:rsidRPr="00E35330" w:rsidRDefault="009D12B5" w:rsidP="009D12B5">
      <w:pPr>
        <w:pStyle w:val="NormalWeb"/>
        <w:numPr>
          <w:ilvl w:val="0"/>
          <w:numId w:val="9"/>
        </w:numPr>
        <w:rPr>
          <w:rFonts w:ascii="SymbolMT" w:hAnsi="SymbolMT"/>
        </w:rPr>
      </w:pPr>
      <w:r>
        <w:rPr>
          <w:rFonts w:ascii="Calibri" w:hAnsi="Calibri" w:cs="Calibri"/>
        </w:rPr>
        <w:t xml:space="preserve">Abuse in intimate relationships </w:t>
      </w:r>
    </w:p>
    <w:p w14:paraId="300C4577" w14:textId="5286962B" w:rsidR="00E35330" w:rsidRDefault="00E35330" w:rsidP="009D12B5">
      <w:pPr>
        <w:pStyle w:val="NormalWeb"/>
        <w:numPr>
          <w:ilvl w:val="0"/>
          <w:numId w:val="9"/>
        </w:numPr>
        <w:rPr>
          <w:rFonts w:ascii="SymbolMT" w:hAnsi="SymbolMT"/>
        </w:rPr>
      </w:pPr>
      <w:r>
        <w:rPr>
          <w:rFonts w:ascii="Calibri" w:hAnsi="Calibri" w:cs="Calibri"/>
        </w:rPr>
        <w:t>Initiation/hazing type violence and rituals</w:t>
      </w:r>
    </w:p>
    <w:p w14:paraId="4F2CEFE9" w14:textId="77777777" w:rsidR="009D12B5" w:rsidRDefault="009D12B5" w:rsidP="00510979">
      <w:pPr>
        <w:pStyle w:val="NormalWeb"/>
        <w:rPr>
          <w:rFonts w:ascii="SymbolMT" w:hAnsi="SymbolMT"/>
        </w:rPr>
      </w:pPr>
      <w:r>
        <w:rPr>
          <w:rFonts w:ascii="Calibri" w:hAnsi="Calibri" w:cs="Calibri"/>
        </w:rPr>
        <w:t xml:space="preserve">Some of these behaviours will need to be handled with reference to other policies in school such as the behaviour policy, anti- bullying policy, child protection policy and online safety policy. </w:t>
      </w:r>
    </w:p>
    <w:p w14:paraId="09FCA74C" w14:textId="72EB0094" w:rsidR="009D12B5" w:rsidRDefault="003E06F5" w:rsidP="00510979">
      <w:pPr>
        <w:pStyle w:val="NormalWeb"/>
        <w:rPr>
          <w:rFonts w:ascii="SymbolMT" w:hAnsi="SymbolMT"/>
        </w:rPr>
      </w:pPr>
      <w:r>
        <w:rPr>
          <w:rFonts w:ascii="Calibri" w:hAnsi="Calibri" w:cs="Calibri"/>
        </w:rPr>
        <w:t xml:space="preserve">This policy concentrates on </w:t>
      </w:r>
      <w:r w:rsidRPr="003E06F5">
        <w:rPr>
          <w:rFonts w:ascii="Calibri" w:hAnsi="Calibri" w:cs="Calibri"/>
        </w:rPr>
        <w:t>child-on-child</w:t>
      </w:r>
      <w:r w:rsidR="009D12B5" w:rsidRPr="003E06F5">
        <w:rPr>
          <w:rFonts w:ascii="Calibri" w:hAnsi="Calibri" w:cs="Calibri"/>
        </w:rPr>
        <w:t xml:space="preserve"> </w:t>
      </w:r>
      <w:r w:rsidR="009D12B5">
        <w:rPr>
          <w:rFonts w:ascii="Calibri" w:hAnsi="Calibri" w:cs="Calibri"/>
        </w:rPr>
        <w:t xml:space="preserve">abuse in the context of sexual harassment and sexual violence. It is compliant with the statutory guidance on </w:t>
      </w:r>
      <w:r w:rsidR="00D86EA7">
        <w:rPr>
          <w:rFonts w:ascii="Calibri" w:hAnsi="Calibri" w:cs="Calibri"/>
        </w:rPr>
        <w:t>child</w:t>
      </w:r>
      <w:r w:rsidR="009D12B5">
        <w:rPr>
          <w:rFonts w:ascii="Calibri" w:hAnsi="Calibri" w:cs="Calibri"/>
        </w:rPr>
        <w:t>-on-</w:t>
      </w:r>
      <w:r w:rsidR="00D86EA7">
        <w:rPr>
          <w:rFonts w:ascii="Calibri" w:hAnsi="Calibri" w:cs="Calibri"/>
        </w:rPr>
        <w:t>child</w:t>
      </w:r>
      <w:r w:rsidR="009D12B5">
        <w:rPr>
          <w:rFonts w:ascii="Calibri" w:hAnsi="Calibri" w:cs="Calibri"/>
        </w:rPr>
        <w:t xml:space="preserve"> abuse as set ou</w:t>
      </w:r>
      <w:r>
        <w:rPr>
          <w:rFonts w:ascii="Calibri" w:hAnsi="Calibri" w:cs="Calibri"/>
        </w:rPr>
        <w:t xml:space="preserve">t in Keeping Children Safe in </w:t>
      </w:r>
      <w:r w:rsidR="00E35330" w:rsidRPr="003E06F5">
        <w:rPr>
          <w:rFonts w:ascii="Calibri" w:hAnsi="Calibri" w:cs="Calibri"/>
        </w:rPr>
        <w:t>2022</w:t>
      </w:r>
      <w:r w:rsidR="009D12B5" w:rsidRPr="00510979">
        <w:rPr>
          <w:rFonts w:ascii="Calibri" w:hAnsi="Calibri" w:cs="Calibri"/>
          <w:color w:val="FF0000"/>
        </w:rPr>
        <w:t xml:space="preserve"> </w:t>
      </w:r>
      <w:r w:rsidR="009D12B5">
        <w:rPr>
          <w:rFonts w:ascii="Calibri" w:hAnsi="Calibri" w:cs="Calibri"/>
        </w:rPr>
        <w:t xml:space="preserve">and should be read in conjunction with the </w:t>
      </w:r>
      <w:r w:rsidR="00E35330">
        <w:rPr>
          <w:rFonts w:ascii="Calibri" w:hAnsi="Calibri" w:cs="Calibri"/>
        </w:rPr>
        <w:t xml:space="preserve">Wirral </w:t>
      </w:r>
      <w:r w:rsidR="00E35330">
        <w:rPr>
          <w:rFonts w:ascii="Calibri" w:hAnsi="Calibri" w:cs="Calibri"/>
        </w:rPr>
        <w:lastRenderedPageBreak/>
        <w:t>Safeguarding Children</w:t>
      </w:r>
      <w:r w:rsidR="00F61DE9">
        <w:rPr>
          <w:rFonts w:ascii="Calibri" w:hAnsi="Calibri" w:cs="Calibri"/>
        </w:rPr>
        <w:t xml:space="preserve"> Partnership </w:t>
      </w:r>
      <w:r w:rsidR="009D12B5">
        <w:rPr>
          <w:rFonts w:ascii="Calibri" w:hAnsi="Calibri" w:cs="Calibri"/>
        </w:rPr>
        <w:t xml:space="preserve">Safeguarding Policy and Procedures, and relevant Practice Guidance. </w:t>
      </w:r>
    </w:p>
    <w:p w14:paraId="3CAAC66E" w14:textId="77777777" w:rsidR="009D12B5" w:rsidRPr="00510979" w:rsidRDefault="009D12B5" w:rsidP="00510979">
      <w:pPr>
        <w:pStyle w:val="NormalWeb"/>
        <w:rPr>
          <w:rFonts w:ascii="SymbolMT" w:hAnsi="SymbolMT"/>
          <w:color w:val="0070C0"/>
        </w:rPr>
      </w:pPr>
      <w:r w:rsidRPr="00510979">
        <w:rPr>
          <w:rFonts w:ascii="Calibri" w:hAnsi="Calibri" w:cs="Calibri"/>
          <w:b/>
          <w:bCs/>
          <w:color w:val="0070C0"/>
        </w:rPr>
        <w:t xml:space="preserve">Policy Development </w:t>
      </w:r>
    </w:p>
    <w:p w14:paraId="7E8B5029" w14:textId="77777777" w:rsidR="009D12B5" w:rsidRDefault="009D12B5" w:rsidP="00510979">
      <w:pPr>
        <w:pStyle w:val="NormalWeb"/>
        <w:rPr>
          <w:rFonts w:ascii="SymbolMT" w:hAnsi="SymbolMT"/>
        </w:rPr>
      </w:pPr>
      <w:r>
        <w:rPr>
          <w:rFonts w:ascii="Calibri" w:hAnsi="Calibri" w:cs="Calibri"/>
        </w:rPr>
        <w:t xml:space="preserve">The policy has been developed in consultation with the following groups </w:t>
      </w:r>
    </w:p>
    <w:p w14:paraId="418F2BCE" w14:textId="727052A1" w:rsidR="009D12B5" w:rsidRPr="003E06F5" w:rsidRDefault="003E06F5" w:rsidP="00510979">
      <w:pPr>
        <w:pStyle w:val="NormalWeb"/>
        <w:rPr>
          <w:rFonts w:ascii="Calibri" w:hAnsi="Calibri" w:cs="Calibri"/>
        </w:rPr>
      </w:pPr>
      <w:r w:rsidRPr="003E06F5">
        <w:rPr>
          <w:rFonts w:ascii="Calibri" w:hAnsi="Calibri" w:cs="Calibri"/>
        </w:rPr>
        <w:t>Kate Yates</w:t>
      </w:r>
      <w:r w:rsidR="00D717F4" w:rsidRPr="003E06F5">
        <w:rPr>
          <w:rFonts w:ascii="Calibri" w:hAnsi="Calibri" w:cs="Calibri"/>
        </w:rPr>
        <w:t>-DSL and Headteacher</w:t>
      </w:r>
    </w:p>
    <w:p w14:paraId="006D11E6" w14:textId="624F347E" w:rsidR="00D717F4" w:rsidRPr="003E06F5" w:rsidRDefault="003E06F5" w:rsidP="00510979">
      <w:pPr>
        <w:pStyle w:val="NormalWeb"/>
        <w:rPr>
          <w:rFonts w:ascii="Calibri" w:hAnsi="Calibri" w:cs="Calibri"/>
        </w:rPr>
      </w:pPr>
      <w:r w:rsidRPr="003E06F5">
        <w:rPr>
          <w:rFonts w:ascii="Calibri" w:hAnsi="Calibri" w:cs="Calibri"/>
        </w:rPr>
        <w:t>Zoe Byrne</w:t>
      </w:r>
      <w:r w:rsidR="00D717F4" w:rsidRPr="003E06F5">
        <w:rPr>
          <w:rFonts w:ascii="Calibri" w:hAnsi="Calibri" w:cs="Calibri"/>
        </w:rPr>
        <w:t>-Deputy Headteacher and Deputy DSL</w:t>
      </w:r>
    </w:p>
    <w:p w14:paraId="2C9061DE" w14:textId="4E472AC5" w:rsidR="009D12B5" w:rsidRPr="00510979" w:rsidRDefault="003E06F5" w:rsidP="00510979">
      <w:pPr>
        <w:pStyle w:val="NormalWeb"/>
        <w:rPr>
          <w:rFonts w:ascii="Calibri" w:hAnsi="Calibri" w:cs="Calibri"/>
          <w:color w:val="000000" w:themeColor="text1"/>
        </w:rPr>
      </w:pPr>
      <w:r w:rsidRPr="003E06F5">
        <w:rPr>
          <w:rFonts w:ascii="Calibri" w:hAnsi="Calibri" w:cs="Calibri"/>
        </w:rPr>
        <w:t>Coleen Hibbard</w:t>
      </w:r>
      <w:r w:rsidR="00D717F4" w:rsidRPr="00510979">
        <w:rPr>
          <w:rFonts w:ascii="Calibri" w:hAnsi="Calibri" w:cs="Calibri"/>
          <w:color w:val="000000" w:themeColor="text1"/>
        </w:rPr>
        <w:t xml:space="preserve">- Link Safeguarding Governor and the Safeguarding Governor Committee </w:t>
      </w:r>
    </w:p>
    <w:p w14:paraId="445F5DD6" w14:textId="77777777" w:rsidR="009D12B5" w:rsidRPr="000B1720" w:rsidRDefault="009D12B5" w:rsidP="009D12B5">
      <w:pPr>
        <w:pStyle w:val="NormalWeb"/>
        <w:rPr>
          <w:color w:val="000000" w:themeColor="text1"/>
        </w:rPr>
      </w:pPr>
      <w:r w:rsidRPr="005918F5">
        <w:rPr>
          <w:rFonts w:ascii="Calibri" w:hAnsi="Calibri" w:cs="Calibri"/>
          <w:b/>
          <w:bCs/>
          <w:color w:val="0070C0"/>
          <w:sz w:val="32"/>
          <w:szCs w:val="32"/>
        </w:rPr>
        <w:t>Aims</w:t>
      </w:r>
      <w:r w:rsidRPr="000B1720">
        <w:rPr>
          <w:rFonts w:ascii="Calibri" w:hAnsi="Calibri" w:cs="Calibri"/>
          <w:b/>
          <w:bCs/>
          <w:color w:val="0070C0"/>
        </w:rPr>
        <w:br/>
      </w:r>
      <w:r w:rsidRPr="00510979">
        <w:rPr>
          <w:rFonts w:ascii="Calibri" w:hAnsi="Calibri" w:cs="Calibri"/>
          <w:color w:val="000000" w:themeColor="text1"/>
        </w:rPr>
        <w:t>The policy will: -</w:t>
      </w:r>
      <w:r w:rsidRPr="000B1720">
        <w:rPr>
          <w:rFonts w:ascii="Calibri" w:hAnsi="Calibri" w:cs="Calibri"/>
          <w:b/>
          <w:bCs/>
          <w:color w:val="000000" w:themeColor="text1"/>
        </w:rPr>
        <w:t xml:space="preserve"> </w:t>
      </w:r>
    </w:p>
    <w:p w14:paraId="199FB58F" w14:textId="489F5511" w:rsidR="009D12B5" w:rsidRDefault="009D12B5" w:rsidP="009D12B5">
      <w:pPr>
        <w:pStyle w:val="NormalWeb"/>
        <w:numPr>
          <w:ilvl w:val="0"/>
          <w:numId w:val="10"/>
        </w:numPr>
        <w:rPr>
          <w:rFonts w:ascii="SymbolMT" w:hAnsi="SymbolMT"/>
        </w:rPr>
      </w:pPr>
      <w:r>
        <w:rPr>
          <w:rFonts w:ascii="Calibri" w:hAnsi="Calibri" w:cs="Calibri"/>
        </w:rPr>
        <w:t xml:space="preserve">Set out our strategies for preventing, </w:t>
      </w:r>
      <w:r w:rsidR="0079459A">
        <w:rPr>
          <w:rFonts w:ascii="Calibri" w:hAnsi="Calibri" w:cs="Calibri"/>
        </w:rPr>
        <w:t>identifying,</w:t>
      </w:r>
      <w:r>
        <w:rPr>
          <w:rFonts w:ascii="Calibri" w:hAnsi="Calibri" w:cs="Calibri"/>
        </w:rPr>
        <w:t xml:space="preserve"> and managing </w:t>
      </w:r>
      <w:r w:rsidR="00D86EA7">
        <w:rPr>
          <w:rFonts w:ascii="Calibri" w:hAnsi="Calibri" w:cs="Calibri"/>
        </w:rPr>
        <w:t>child</w:t>
      </w:r>
      <w:r>
        <w:rPr>
          <w:rFonts w:ascii="Calibri" w:hAnsi="Calibri" w:cs="Calibri"/>
        </w:rPr>
        <w:t xml:space="preserve"> on </w:t>
      </w:r>
      <w:r w:rsidR="00D86EA7">
        <w:rPr>
          <w:rFonts w:ascii="Calibri" w:hAnsi="Calibri" w:cs="Calibri"/>
        </w:rPr>
        <w:t>child</w:t>
      </w:r>
      <w:r>
        <w:rPr>
          <w:rFonts w:ascii="Calibri" w:hAnsi="Calibri" w:cs="Calibri"/>
        </w:rPr>
        <w:t xml:space="preserve"> abuse </w:t>
      </w:r>
    </w:p>
    <w:p w14:paraId="1F04E81F" w14:textId="3ED2A737" w:rsidR="009D12B5" w:rsidRDefault="009D12B5" w:rsidP="009D12B5">
      <w:pPr>
        <w:pStyle w:val="NormalWeb"/>
        <w:numPr>
          <w:ilvl w:val="0"/>
          <w:numId w:val="10"/>
        </w:numPr>
        <w:rPr>
          <w:rFonts w:ascii="SymbolMT" w:hAnsi="SymbolMT"/>
        </w:rPr>
      </w:pPr>
      <w:r>
        <w:rPr>
          <w:rFonts w:ascii="Calibri" w:hAnsi="Calibri" w:cs="Calibri"/>
        </w:rPr>
        <w:t xml:space="preserve">Take a contextual approach to safeguarding all children and young people involved. Acknowledging that children who have allegedly abused their </w:t>
      </w:r>
      <w:r w:rsidR="00D86EA7">
        <w:rPr>
          <w:rFonts w:ascii="Calibri" w:hAnsi="Calibri" w:cs="Calibri"/>
        </w:rPr>
        <w:t>child</w:t>
      </w:r>
      <w:r>
        <w:rPr>
          <w:rFonts w:ascii="Calibri" w:hAnsi="Calibri" w:cs="Calibri"/>
        </w:rPr>
        <w:t xml:space="preserve">s or displayed harmful sexual behaviour are themselves vulnerable and may have been abused by </w:t>
      </w:r>
      <w:r w:rsidR="00D86EA7">
        <w:rPr>
          <w:rFonts w:ascii="Calibri" w:hAnsi="Calibri" w:cs="Calibri"/>
        </w:rPr>
        <w:t>child</w:t>
      </w:r>
      <w:r>
        <w:rPr>
          <w:rFonts w:ascii="Calibri" w:hAnsi="Calibri" w:cs="Calibri"/>
        </w:rPr>
        <w:t xml:space="preserve">, </w:t>
      </w:r>
      <w:r w:rsidR="0079459A">
        <w:rPr>
          <w:rFonts w:ascii="Calibri" w:hAnsi="Calibri" w:cs="Calibri"/>
        </w:rPr>
        <w:t>parents,</w:t>
      </w:r>
      <w:r>
        <w:rPr>
          <w:rFonts w:ascii="Calibri" w:hAnsi="Calibri" w:cs="Calibri"/>
        </w:rPr>
        <w:t xml:space="preserve"> or adults in the community. </w:t>
      </w:r>
    </w:p>
    <w:p w14:paraId="6E48C02B" w14:textId="1C03F86F" w:rsidR="006E2A09" w:rsidRPr="00E9753D" w:rsidRDefault="009D12B5" w:rsidP="00510979">
      <w:pPr>
        <w:pStyle w:val="NormalWeb"/>
        <w:rPr>
          <w:rFonts w:ascii="SymbolMT" w:hAnsi="SymbolMT"/>
          <w:color w:val="0070C0"/>
        </w:rPr>
      </w:pPr>
      <w:r w:rsidRPr="005918F5">
        <w:rPr>
          <w:rFonts w:ascii="Calibri" w:hAnsi="Calibri" w:cs="Calibri"/>
          <w:b/>
          <w:bCs/>
          <w:color w:val="0070C0"/>
          <w:sz w:val="32"/>
          <w:szCs w:val="32"/>
        </w:rPr>
        <w:t>The Context</w:t>
      </w:r>
      <w:r w:rsidR="00B638B8">
        <w:rPr>
          <w:rFonts w:ascii="Calibri" w:hAnsi="Calibri" w:cs="Calibri"/>
          <w:b/>
          <w:bCs/>
          <w:color w:val="0070C0"/>
          <w:sz w:val="32"/>
          <w:szCs w:val="32"/>
        </w:rPr>
        <w:t xml:space="preserve">- </w:t>
      </w:r>
      <w:r w:rsidR="00B638B8" w:rsidRPr="00B638B8">
        <w:rPr>
          <w:rFonts w:ascii="Calibri" w:hAnsi="Calibri" w:cs="Calibri"/>
          <w:b/>
          <w:bCs/>
          <w:color w:val="0070C0"/>
          <w:sz w:val="32"/>
          <w:szCs w:val="32"/>
        </w:rPr>
        <w:t xml:space="preserve">Understanding </w:t>
      </w:r>
      <w:r w:rsidR="00D86EA7">
        <w:rPr>
          <w:rFonts w:ascii="Calibri" w:hAnsi="Calibri" w:cs="Calibri"/>
          <w:b/>
          <w:bCs/>
          <w:color w:val="0070C0"/>
          <w:sz w:val="32"/>
          <w:szCs w:val="32"/>
        </w:rPr>
        <w:t>Child</w:t>
      </w:r>
      <w:r w:rsidR="00B638B8" w:rsidRPr="00B638B8">
        <w:rPr>
          <w:rFonts w:ascii="Calibri" w:hAnsi="Calibri" w:cs="Calibri"/>
          <w:b/>
          <w:bCs/>
          <w:color w:val="0070C0"/>
          <w:sz w:val="32"/>
          <w:szCs w:val="32"/>
        </w:rPr>
        <w:t xml:space="preserve"> on </w:t>
      </w:r>
      <w:r w:rsidR="00D86EA7">
        <w:rPr>
          <w:rFonts w:ascii="Calibri" w:hAnsi="Calibri" w:cs="Calibri"/>
          <w:b/>
          <w:bCs/>
          <w:color w:val="0070C0"/>
          <w:sz w:val="32"/>
          <w:szCs w:val="32"/>
        </w:rPr>
        <w:t>Child</w:t>
      </w:r>
      <w:r w:rsidR="00B638B8" w:rsidRPr="00B638B8">
        <w:rPr>
          <w:rFonts w:ascii="Calibri" w:hAnsi="Calibri" w:cs="Calibri"/>
          <w:b/>
          <w:bCs/>
          <w:color w:val="0070C0"/>
          <w:sz w:val="32"/>
          <w:szCs w:val="32"/>
        </w:rPr>
        <w:t xml:space="preserve"> abuse</w:t>
      </w:r>
      <w:r w:rsidR="00B638B8" w:rsidRPr="000B1720">
        <w:rPr>
          <w:rFonts w:ascii="Calibri" w:hAnsi="Calibri" w:cs="Calibri"/>
          <w:b/>
          <w:bCs/>
          <w:color w:val="0070C0"/>
        </w:rPr>
        <w:t xml:space="preserve"> </w:t>
      </w:r>
    </w:p>
    <w:p w14:paraId="7D1E9AA1" w14:textId="77777777" w:rsidR="00B638B8" w:rsidRPr="00B638B8" w:rsidRDefault="00B638B8" w:rsidP="00B638B8">
      <w:pPr>
        <w:pStyle w:val="NormalWeb"/>
        <w:rPr>
          <w:color w:val="0070C0"/>
        </w:rPr>
      </w:pPr>
      <w:r w:rsidRPr="00B638B8">
        <w:rPr>
          <w:rFonts w:ascii="Calibri" w:hAnsi="Calibri" w:cs="Calibri"/>
          <w:b/>
          <w:bCs/>
          <w:color w:val="0070C0"/>
        </w:rPr>
        <w:t xml:space="preserve">Physical Abuse </w:t>
      </w:r>
    </w:p>
    <w:p w14:paraId="1A1F128B" w14:textId="230B0092" w:rsidR="00B638B8" w:rsidRDefault="00B638B8" w:rsidP="00B638B8">
      <w:pPr>
        <w:pStyle w:val="NormalWeb"/>
      </w:pPr>
      <w:r>
        <w:rPr>
          <w:rFonts w:ascii="Calibri" w:hAnsi="Calibri" w:cs="Calibri"/>
        </w:rPr>
        <w:t xml:space="preserve">While a clear focus of </w:t>
      </w:r>
      <w:r w:rsidR="00D86EA7">
        <w:rPr>
          <w:rFonts w:ascii="Calibri" w:hAnsi="Calibri" w:cs="Calibri"/>
        </w:rPr>
        <w:t>child</w:t>
      </w:r>
      <w:r>
        <w:rPr>
          <w:rFonts w:ascii="Calibri" w:hAnsi="Calibri" w:cs="Calibri"/>
        </w:rPr>
        <w:t>-on-</w:t>
      </w:r>
      <w:r w:rsidR="00D86EA7">
        <w:rPr>
          <w:rFonts w:ascii="Calibri" w:hAnsi="Calibri" w:cs="Calibri"/>
        </w:rPr>
        <w:t>child</w:t>
      </w:r>
      <w:r>
        <w:rPr>
          <w:rFonts w:ascii="Calibri" w:hAnsi="Calibri" w:cs="Calibri"/>
        </w:rPr>
        <w:t xml:space="preserve"> abuse is around sexual abuse and harassment, physical assaults and initiation violence and rituals from pupils to pupils can also be abusive. </w:t>
      </w:r>
    </w:p>
    <w:p w14:paraId="3517224F" w14:textId="77777777" w:rsidR="00B638B8" w:rsidRDefault="00B638B8" w:rsidP="00B638B8">
      <w:pPr>
        <w:pStyle w:val="NormalWeb"/>
      </w:pPr>
      <w:r>
        <w:rPr>
          <w:rFonts w:ascii="Calibri" w:hAnsi="Calibri" w:cs="Calibri"/>
        </w:rPr>
        <w:t xml:space="preserve">These are equally not tolerated and if it is believed that a crime has been committed, will be reported to the police. </w:t>
      </w:r>
    </w:p>
    <w:p w14:paraId="538BF2EF" w14:textId="77777777" w:rsidR="00B638B8" w:rsidRDefault="00B638B8" w:rsidP="00B638B8">
      <w:pPr>
        <w:pStyle w:val="NormalWeb"/>
      </w:pPr>
      <w:r>
        <w:rPr>
          <w:rFonts w:ascii="Calibri" w:hAnsi="Calibri" w:cs="Calibri"/>
        </w:rPr>
        <w:t xml:space="preserve">The principles from the anti-bullying policy will be applied in these cases, with recognition that any police investigation will need to take priority. </w:t>
      </w:r>
    </w:p>
    <w:p w14:paraId="3AF3AA8B" w14:textId="77777777" w:rsidR="00B638B8" w:rsidRDefault="00B638B8" w:rsidP="00B638B8">
      <w:pPr>
        <w:pStyle w:val="NormalWeb"/>
      </w:pPr>
      <w:r>
        <w:rPr>
          <w:rFonts w:ascii="Calibri" w:hAnsi="Calibri" w:cs="Calibri"/>
        </w:rPr>
        <w:t xml:space="preserve">When dealing with other alleged behaviour which involves reports of, for example, emotional and/or physical abuse, staff can draw on aspects of Hackett’s continuum (Appendix 1) to assess where the alleged behaviour falls on a spectrum and to decide how to respond. This could include, for example, whether it: </w:t>
      </w:r>
    </w:p>
    <w:p w14:paraId="4BF9CFE7" w14:textId="3D0049F8" w:rsidR="003E06F5" w:rsidRDefault="00B638B8" w:rsidP="003E06F5">
      <w:pPr>
        <w:pStyle w:val="NormalWeb"/>
        <w:spacing w:before="0" w:beforeAutospacing="0" w:after="0" w:afterAutospacing="0"/>
        <w:rPr>
          <w:rFonts w:ascii="Calibri" w:hAnsi="Calibri" w:cs="Calibri"/>
        </w:rPr>
      </w:pPr>
      <w:r>
        <w:rPr>
          <w:rFonts w:ascii="Calibri" w:hAnsi="Calibri" w:cs="Calibri"/>
        </w:rPr>
        <w:t>• is socially acceptable</w:t>
      </w:r>
      <w:r>
        <w:rPr>
          <w:rFonts w:ascii="Calibri" w:hAnsi="Calibri" w:cs="Calibri"/>
        </w:rPr>
        <w:br/>
        <w:t>• involves a single incident or has occurred over a period of time</w:t>
      </w:r>
      <w:r>
        <w:rPr>
          <w:rFonts w:ascii="Calibri" w:hAnsi="Calibri" w:cs="Calibri"/>
        </w:rPr>
        <w:br/>
        <w:t xml:space="preserve">• is socially acceptable within the </w:t>
      </w:r>
      <w:r w:rsidR="00D86EA7">
        <w:rPr>
          <w:rFonts w:ascii="Calibri" w:hAnsi="Calibri" w:cs="Calibri"/>
        </w:rPr>
        <w:t>child</w:t>
      </w:r>
      <w:r>
        <w:rPr>
          <w:rFonts w:ascii="Calibri" w:hAnsi="Calibri" w:cs="Calibri"/>
        </w:rPr>
        <w:t xml:space="preserve"> group</w:t>
      </w:r>
      <w:r>
        <w:rPr>
          <w:rFonts w:ascii="Calibri" w:hAnsi="Calibri" w:cs="Calibri"/>
        </w:rPr>
        <w:br/>
        <w:t>• is problematic and concerning</w:t>
      </w:r>
      <w:r>
        <w:rPr>
          <w:rFonts w:ascii="Calibri" w:hAnsi="Calibri" w:cs="Calibri"/>
        </w:rPr>
        <w:br/>
        <w:t xml:space="preserve">• involves any overt elements of victimisation or discrimination e.g. related to race, gender, sexual orientation, physical, emotional, or intellectual vulnerability </w:t>
      </w:r>
    </w:p>
    <w:p w14:paraId="78FC906C" w14:textId="55B9979A" w:rsidR="00B638B8" w:rsidRDefault="00B638B8" w:rsidP="003E06F5">
      <w:pPr>
        <w:pStyle w:val="NormalWeb"/>
        <w:spacing w:before="0" w:beforeAutospacing="0" w:after="0" w:afterAutospacing="0"/>
      </w:pPr>
      <w:r>
        <w:rPr>
          <w:rFonts w:ascii="Calibri" w:hAnsi="Calibri" w:cs="Calibri"/>
        </w:rPr>
        <w:t xml:space="preserve">• involves an element of coercion or pre-planning </w:t>
      </w:r>
    </w:p>
    <w:p w14:paraId="0C3D6E22" w14:textId="77777777" w:rsidR="00B638B8" w:rsidRDefault="00B638B8" w:rsidP="003E06F5">
      <w:pPr>
        <w:pStyle w:val="NormalWeb"/>
        <w:spacing w:before="0" w:beforeAutospacing="0" w:after="0" w:afterAutospacing="0"/>
      </w:pPr>
      <w:r>
        <w:rPr>
          <w:rFonts w:ascii="Calibri" w:hAnsi="Calibri" w:cs="Calibri"/>
        </w:rPr>
        <w:lastRenderedPageBreak/>
        <w:t xml:space="preserve">• involves a power imbalance between the child/children allegedly responsible for the behaviour </w:t>
      </w:r>
    </w:p>
    <w:p w14:paraId="2BB6BB3C" w14:textId="77777777" w:rsidR="00B638B8" w:rsidRDefault="00B638B8" w:rsidP="003E06F5">
      <w:pPr>
        <w:pStyle w:val="NormalWeb"/>
        <w:spacing w:before="0" w:beforeAutospacing="0" w:after="0" w:afterAutospacing="0"/>
      </w:pPr>
      <w:r>
        <w:rPr>
          <w:rFonts w:ascii="Calibri" w:hAnsi="Calibri" w:cs="Calibri"/>
        </w:rPr>
        <w:t xml:space="preserve">• involves a misuse of power </w:t>
      </w:r>
    </w:p>
    <w:p w14:paraId="1C39BF12" w14:textId="77777777" w:rsidR="00B638B8" w:rsidRPr="00B638B8" w:rsidRDefault="00B638B8" w:rsidP="00B638B8">
      <w:pPr>
        <w:pStyle w:val="NormalWeb"/>
        <w:rPr>
          <w:color w:val="0070C0"/>
        </w:rPr>
      </w:pPr>
      <w:r w:rsidRPr="00B638B8">
        <w:rPr>
          <w:rFonts w:ascii="Calibri" w:hAnsi="Calibri" w:cs="Calibri"/>
          <w:b/>
          <w:bCs/>
          <w:color w:val="0070C0"/>
        </w:rPr>
        <w:t xml:space="preserve">Online Behaviour </w:t>
      </w:r>
    </w:p>
    <w:p w14:paraId="6E63D9F2" w14:textId="7D96FBE0" w:rsidR="00B638B8" w:rsidRDefault="003E06F5" w:rsidP="00B638B8">
      <w:pPr>
        <w:pStyle w:val="NormalWeb"/>
      </w:pPr>
      <w:r>
        <w:rPr>
          <w:rFonts w:ascii="Calibri" w:hAnsi="Calibri" w:cs="Calibri"/>
        </w:rPr>
        <w:t xml:space="preserve">Many forms of </w:t>
      </w:r>
      <w:r w:rsidRPr="003E06F5">
        <w:rPr>
          <w:rFonts w:ascii="Calibri" w:hAnsi="Calibri" w:cs="Calibri"/>
        </w:rPr>
        <w:t>child-on-child</w:t>
      </w:r>
      <w:r w:rsidR="00B638B8" w:rsidRPr="003E06F5">
        <w:rPr>
          <w:rFonts w:ascii="Calibri" w:hAnsi="Calibri" w:cs="Calibri"/>
        </w:rPr>
        <w:t xml:space="preserve"> </w:t>
      </w:r>
      <w:r w:rsidR="00B638B8">
        <w:rPr>
          <w:rFonts w:ascii="Calibri" w:hAnsi="Calibri" w:cs="Calibri"/>
        </w:rPr>
        <w:t xml:space="preserve">abuse have an element of online behaviour including behaviours such as cyberbullying and sexting. </w:t>
      </w:r>
    </w:p>
    <w:p w14:paraId="07AD12E7" w14:textId="295996B9" w:rsidR="00B638B8" w:rsidRDefault="00B638B8" w:rsidP="00B638B8">
      <w:pPr>
        <w:pStyle w:val="NormalWeb"/>
      </w:pPr>
      <w:r>
        <w:rPr>
          <w:rFonts w:ascii="Calibri" w:hAnsi="Calibri" w:cs="Calibri"/>
        </w:rPr>
        <w:t xml:space="preserve">Policies and procedures concerning this type of behaviour can be </w:t>
      </w:r>
      <w:r w:rsidRPr="00CA311D">
        <w:rPr>
          <w:rFonts w:ascii="Calibri" w:hAnsi="Calibri" w:cs="Calibri"/>
          <w:color w:val="000000" w:themeColor="text1"/>
        </w:rPr>
        <w:t xml:space="preserve">found (in </w:t>
      </w:r>
      <w:r w:rsidR="000B60D2">
        <w:rPr>
          <w:rFonts w:ascii="Calibri" w:hAnsi="Calibri" w:cs="Calibri"/>
          <w:color w:val="000000" w:themeColor="text1"/>
        </w:rPr>
        <w:t>A</w:t>
      </w:r>
      <w:r w:rsidRPr="00CA311D">
        <w:rPr>
          <w:rFonts w:ascii="Calibri" w:hAnsi="Calibri" w:cs="Calibri"/>
          <w:color w:val="000000" w:themeColor="text1"/>
        </w:rPr>
        <w:t xml:space="preserve">nti- bullying </w:t>
      </w:r>
      <w:r w:rsidR="000B60D2">
        <w:rPr>
          <w:rFonts w:ascii="Calibri" w:hAnsi="Calibri" w:cs="Calibri"/>
          <w:color w:val="000000" w:themeColor="text1"/>
        </w:rPr>
        <w:t>P</w:t>
      </w:r>
      <w:r w:rsidRPr="00CA311D">
        <w:rPr>
          <w:rFonts w:ascii="Calibri" w:hAnsi="Calibri" w:cs="Calibri"/>
          <w:color w:val="000000" w:themeColor="text1"/>
        </w:rPr>
        <w:t xml:space="preserve">olicy, </w:t>
      </w:r>
      <w:r w:rsidR="000B60D2">
        <w:rPr>
          <w:rFonts w:ascii="Calibri" w:hAnsi="Calibri" w:cs="Calibri"/>
          <w:color w:val="000000" w:themeColor="text1"/>
        </w:rPr>
        <w:t>O</w:t>
      </w:r>
      <w:r w:rsidRPr="00CA311D">
        <w:rPr>
          <w:rFonts w:ascii="Calibri" w:hAnsi="Calibri" w:cs="Calibri"/>
          <w:color w:val="000000" w:themeColor="text1"/>
        </w:rPr>
        <w:t xml:space="preserve">nline </w:t>
      </w:r>
      <w:r w:rsidR="000B60D2">
        <w:rPr>
          <w:rFonts w:ascii="Calibri" w:hAnsi="Calibri" w:cs="Calibri"/>
          <w:color w:val="000000" w:themeColor="text1"/>
        </w:rPr>
        <w:t>S</w:t>
      </w:r>
      <w:r w:rsidRPr="00CA311D">
        <w:rPr>
          <w:rFonts w:ascii="Calibri" w:hAnsi="Calibri" w:cs="Calibri"/>
          <w:color w:val="000000" w:themeColor="text1"/>
        </w:rPr>
        <w:t xml:space="preserve">afety </w:t>
      </w:r>
      <w:r w:rsidR="000B60D2">
        <w:rPr>
          <w:rFonts w:ascii="Calibri" w:hAnsi="Calibri" w:cs="Calibri"/>
          <w:color w:val="000000" w:themeColor="text1"/>
        </w:rPr>
        <w:t>P</w:t>
      </w:r>
      <w:r w:rsidRPr="00CA311D">
        <w:rPr>
          <w:rFonts w:ascii="Calibri" w:hAnsi="Calibri" w:cs="Calibri"/>
          <w:color w:val="000000" w:themeColor="text1"/>
        </w:rPr>
        <w:t xml:space="preserve">olicy, and </w:t>
      </w:r>
      <w:r w:rsidR="000B60D2">
        <w:rPr>
          <w:rFonts w:ascii="Calibri" w:hAnsi="Calibri" w:cs="Calibri"/>
          <w:color w:val="000000" w:themeColor="text1"/>
        </w:rPr>
        <w:t>S</w:t>
      </w:r>
      <w:r w:rsidRPr="00CA311D">
        <w:rPr>
          <w:rFonts w:ascii="Calibri" w:hAnsi="Calibri" w:cs="Calibri"/>
          <w:color w:val="000000" w:themeColor="text1"/>
        </w:rPr>
        <w:t>afeguarding/child protection policy</w:t>
      </w:r>
      <w:r w:rsidR="000B60D2">
        <w:rPr>
          <w:rFonts w:ascii="Calibri" w:hAnsi="Calibri" w:cs="Calibri"/>
          <w:color w:val="000000" w:themeColor="text1"/>
        </w:rPr>
        <w:t xml:space="preserve"> and Appendix).</w:t>
      </w:r>
      <w:r w:rsidRPr="00CA311D">
        <w:rPr>
          <w:rFonts w:ascii="Calibri" w:hAnsi="Calibri" w:cs="Calibri"/>
          <w:color w:val="000000" w:themeColor="text1"/>
        </w:rPr>
        <w:t xml:space="preserve"> </w:t>
      </w:r>
    </w:p>
    <w:p w14:paraId="3FA46A17" w14:textId="77777777" w:rsidR="002846CB" w:rsidRPr="006E2A09" w:rsidRDefault="002846CB" w:rsidP="002846CB">
      <w:pPr>
        <w:spacing w:before="100" w:beforeAutospacing="1" w:after="100" w:afterAutospacing="1"/>
        <w:rPr>
          <w:rFonts w:asciiTheme="minorHAnsi" w:hAnsiTheme="minorHAnsi" w:cstheme="minorHAnsi"/>
          <w:color w:val="0070C0"/>
        </w:rPr>
      </w:pPr>
      <w:r w:rsidRPr="006E2A09">
        <w:rPr>
          <w:rFonts w:asciiTheme="minorHAnsi" w:hAnsiTheme="minorHAnsi" w:cstheme="minorHAnsi"/>
          <w:b/>
          <w:bCs/>
          <w:color w:val="0070C0"/>
        </w:rPr>
        <w:t xml:space="preserve">Definition of sexual abuse </w:t>
      </w:r>
    </w:p>
    <w:p w14:paraId="607E7821" w14:textId="77777777" w:rsidR="00E9753D" w:rsidRDefault="00E9753D" w:rsidP="002846CB">
      <w:p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w:t>
      </w:r>
      <w:r w:rsidR="002846CB" w:rsidRPr="006E2A09">
        <w:rPr>
          <w:rFonts w:asciiTheme="minorHAnsi" w:hAnsiTheme="minorHAnsi" w:cstheme="minorHAnsi"/>
          <w:color w:val="000000" w:themeColor="text1"/>
        </w:rPr>
        <w:t xml:space="preserve">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 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w:t>
      </w:r>
    </w:p>
    <w:p w14:paraId="27B48AB2" w14:textId="6F30D4A0" w:rsidR="002846CB" w:rsidRPr="00E9753D" w:rsidRDefault="002846CB" w:rsidP="002846CB">
      <w:pPr>
        <w:spacing w:before="100" w:beforeAutospacing="1" w:after="100" w:afterAutospacing="1"/>
        <w:rPr>
          <w:rFonts w:asciiTheme="minorHAnsi" w:hAnsiTheme="minorHAnsi" w:cstheme="minorHAnsi"/>
          <w:color w:val="000000" w:themeColor="text1"/>
        </w:rPr>
      </w:pPr>
      <w:r w:rsidRPr="006E2A09">
        <w:rPr>
          <w:rFonts w:asciiTheme="minorHAnsi" w:hAnsiTheme="minorHAnsi" w:cstheme="minorHAnsi"/>
          <w:color w:val="000000" w:themeColor="text1"/>
        </w:rPr>
        <w:t>The sexual abuse of children by other children is a specific safeguarding issue in education</w:t>
      </w:r>
      <w:r w:rsidR="00E9753D">
        <w:rPr>
          <w:rFonts w:asciiTheme="minorHAnsi" w:hAnsiTheme="minorHAnsi" w:cstheme="minorHAnsi"/>
          <w:color w:val="000000" w:themeColor="text1"/>
        </w:rPr>
        <w:t>’.</w:t>
      </w:r>
      <w:r w:rsidRPr="006E2A09">
        <w:rPr>
          <w:rFonts w:asciiTheme="minorHAnsi" w:hAnsiTheme="minorHAnsi" w:cstheme="minorHAnsi"/>
          <w:color w:val="000000" w:themeColor="text1"/>
        </w:rPr>
        <w:t xml:space="preserve"> </w:t>
      </w:r>
      <w:r w:rsidR="006E2A09">
        <w:rPr>
          <w:rFonts w:asciiTheme="minorHAnsi" w:hAnsiTheme="minorHAnsi" w:cstheme="minorHAnsi"/>
          <w:i/>
          <w:iCs/>
          <w:color w:val="000000" w:themeColor="text1"/>
        </w:rPr>
        <w:t>KCSIE</w:t>
      </w:r>
      <w:r w:rsidR="003E06F5">
        <w:rPr>
          <w:rFonts w:asciiTheme="minorHAnsi" w:hAnsiTheme="minorHAnsi" w:cstheme="minorHAnsi"/>
          <w:i/>
          <w:iCs/>
          <w:color w:val="000000" w:themeColor="text1"/>
        </w:rPr>
        <w:t xml:space="preserve"> </w:t>
      </w:r>
      <w:r w:rsidR="003E06F5" w:rsidRPr="003E06F5">
        <w:rPr>
          <w:rFonts w:asciiTheme="minorHAnsi" w:hAnsiTheme="minorHAnsi" w:cstheme="minorHAnsi"/>
          <w:i/>
          <w:iCs/>
        </w:rPr>
        <w:t>2022</w:t>
      </w:r>
    </w:p>
    <w:p w14:paraId="66CC3CB8" w14:textId="77777777" w:rsidR="00E9753D" w:rsidRPr="00E9753D" w:rsidRDefault="00E9753D" w:rsidP="00B638B8">
      <w:pPr>
        <w:pStyle w:val="NormalWeb"/>
        <w:rPr>
          <w:rFonts w:ascii="Calibri" w:hAnsi="Calibri" w:cs="Calibri"/>
          <w:b/>
          <w:bCs/>
          <w:color w:val="0070C0"/>
        </w:rPr>
      </w:pPr>
      <w:r w:rsidRPr="00E9753D">
        <w:rPr>
          <w:rFonts w:ascii="Calibri" w:hAnsi="Calibri" w:cs="Calibri"/>
          <w:b/>
          <w:bCs/>
          <w:color w:val="0070C0"/>
        </w:rPr>
        <w:t>Sexual Violence and Sexual Harassment</w:t>
      </w:r>
    </w:p>
    <w:p w14:paraId="641E2B16" w14:textId="13B6CC67" w:rsidR="00B638B8" w:rsidRDefault="00B638B8" w:rsidP="00B638B8">
      <w:pPr>
        <w:pStyle w:val="NormalWeb"/>
        <w:rPr>
          <w:rFonts w:ascii="SymbolMT" w:hAnsi="SymbolMT"/>
        </w:rPr>
      </w:pPr>
      <w:r>
        <w:rPr>
          <w:rFonts w:ascii="Calibri" w:hAnsi="Calibri" w:cs="Calibri"/>
        </w:rPr>
        <w:t xml:space="preserve">Sexual violence and sexual harassment can occur between two children of any age and sex or a group of children sexually assaulting or sexually harassing a single child or group of children. </w:t>
      </w:r>
    </w:p>
    <w:p w14:paraId="7467DE4E" w14:textId="368F35C9" w:rsidR="00B638B8" w:rsidRPr="005B1C14" w:rsidRDefault="00B638B8" w:rsidP="00B638B8">
      <w:pPr>
        <w:pStyle w:val="NormalWeb"/>
        <w:rPr>
          <w:rFonts w:ascii="SymbolMT" w:hAnsi="SymbolMT"/>
          <w:color w:val="FF0000"/>
        </w:rPr>
      </w:pPr>
      <w:r>
        <w:rPr>
          <w:rFonts w:ascii="Calibri" w:hAnsi="Calibri" w:cs="Calibri"/>
        </w:rPr>
        <w:t>The impact of this behaviour on children can be very distressing and have an impact on academic achievement and emotional health and wellbeing</w:t>
      </w:r>
      <w:r w:rsidRPr="003E06F5">
        <w:rPr>
          <w:rFonts w:ascii="Calibri" w:hAnsi="Calibri" w:cs="Calibri"/>
        </w:rPr>
        <w:t xml:space="preserve">. </w:t>
      </w:r>
      <w:r w:rsidR="005B1C14" w:rsidRPr="003E06F5">
        <w:rPr>
          <w:rFonts w:ascii="Calibri" w:hAnsi="Calibri" w:cs="Calibri"/>
        </w:rPr>
        <w:t>It is important to consider intra familial harm. It may be necessary to provide support to siblings.</w:t>
      </w:r>
    </w:p>
    <w:p w14:paraId="4FC84514" w14:textId="77777777" w:rsidR="00B638B8" w:rsidRPr="006E2A09" w:rsidRDefault="00B638B8" w:rsidP="00B638B8">
      <w:pPr>
        <w:pStyle w:val="NormalWeb"/>
        <w:rPr>
          <w:rFonts w:ascii="SymbolMT" w:hAnsi="SymbolMT"/>
        </w:rPr>
      </w:pPr>
      <w:r>
        <w:rPr>
          <w:rFonts w:ascii="Calibri" w:hAnsi="Calibri" w:cs="Calibri"/>
        </w:rPr>
        <w:t xml:space="preserve">Sexual harassment and sexual violence may also occur online and offline. </w:t>
      </w:r>
    </w:p>
    <w:p w14:paraId="146CA8F8" w14:textId="77777777" w:rsidR="003E06F5" w:rsidRDefault="00B638B8" w:rsidP="006E2A09">
      <w:pPr>
        <w:pStyle w:val="NormalWeb"/>
        <w:rPr>
          <w:rFonts w:ascii="Calibri" w:hAnsi="Calibri" w:cs="Calibri"/>
        </w:rPr>
      </w:pPr>
      <w:r>
        <w:rPr>
          <w:rFonts w:ascii="Calibri" w:hAnsi="Calibri" w:cs="Calibri"/>
        </w:rPr>
        <w:t xml:space="preserve">All behaviour takes place on a spectrum. Understanding where a child's behaviour falls on a spectrum is essential to being able to respond appropriately to it. </w:t>
      </w:r>
    </w:p>
    <w:p w14:paraId="49A42365" w14:textId="29061291" w:rsidR="009D12B5" w:rsidRPr="003E06F5" w:rsidRDefault="003E06F5" w:rsidP="006E2A09">
      <w:pPr>
        <w:pStyle w:val="NormalWeb"/>
        <w:rPr>
          <w:rFonts w:ascii="Calibri" w:hAnsi="Calibri" w:cs="Calibri"/>
        </w:rPr>
      </w:pPr>
      <w:r w:rsidRPr="003E06F5">
        <w:rPr>
          <w:rFonts w:ascii="Calibri" w:hAnsi="Calibri" w:cs="Calibri"/>
          <w:b/>
          <w:i/>
        </w:rPr>
        <w:t>I</w:t>
      </w:r>
      <w:r w:rsidR="009D12B5" w:rsidRPr="003E06F5">
        <w:rPr>
          <w:rFonts w:ascii="Calibri" w:hAnsi="Calibri" w:cs="Calibri"/>
          <w:b/>
          <w:bCs/>
          <w:i/>
          <w:iCs/>
        </w:rPr>
        <w:t>n</w:t>
      </w:r>
      <w:r w:rsidR="009D12B5" w:rsidRPr="00E17031">
        <w:rPr>
          <w:rFonts w:ascii="Calibri" w:hAnsi="Calibri" w:cs="Calibri"/>
          <w:b/>
          <w:bCs/>
          <w:i/>
          <w:iCs/>
        </w:rPr>
        <w:t xml:space="preserve"> this policy we recognise the importance of distinguishing between problematic and abusive sexual behaviour (Harmful Sexual Behaviour HSB). </w:t>
      </w:r>
    </w:p>
    <w:p w14:paraId="38EEABD0" w14:textId="77777777" w:rsidR="009D12B5" w:rsidRDefault="009D12B5" w:rsidP="006E2A09">
      <w:pPr>
        <w:pStyle w:val="NormalWeb"/>
        <w:rPr>
          <w:rFonts w:ascii="SymbolMT" w:hAnsi="SymbolMT"/>
        </w:rPr>
      </w:pPr>
      <w:r>
        <w:rPr>
          <w:rFonts w:ascii="Calibri" w:hAnsi="Calibri" w:cs="Calibri"/>
        </w:rPr>
        <w:t xml:space="preserve">We are adopting the NSPCC definition of HSB as: - </w:t>
      </w:r>
    </w:p>
    <w:p w14:paraId="37422766" w14:textId="77777777" w:rsidR="009D12B5" w:rsidRDefault="009D12B5" w:rsidP="006E2A09">
      <w:pPr>
        <w:pStyle w:val="NormalWeb"/>
        <w:rPr>
          <w:rFonts w:ascii="SymbolMT" w:hAnsi="SymbolMT"/>
        </w:rPr>
      </w:pPr>
      <w:r>
        <w:rPr>
          <w:rFonts w:ascii="Calibri" w:hAnsi="Calibri" w:cs="Calibri"/>
        </w:rPr>
        <w:lastRenderedPageBreak/>
        <w:t xml:space="preserve">"Sexual behaviours expressed by children...that are developmentally inappropriate, may be harmful towards self or others, or be abusive towards another child...or adult." </w:t>
      </w:r>
    </w:p>
    <w:p w14:paraId="7FEE4FEA" w14:textId="7DBF724B" w:rsidR="009D12B5" w:rsidRDefault="009D12B5" w:rsidP="006E2A09">
      <w:pPr>
        <w:pStyle w:val="NormalWeb"/>
        <w:rPr>
          <w:rFonts w:ascii="SymbolMT" w:hAnsi="SymbolMT"/>
        </w:rPr>
      </w:pPr>
      <w:r>
        <w:rPr>
          <w:rFonts w:ascii="Calibri" w:hAnsi="Calibri" w:cs="Calibri"/>
        </w:rPr>
        <w:t>We will also use Simon Hackett‘s continuum model to demonstrate the range of sexual behaviours</w:t>
      </w:r>
      <w:r w:rsidR="006E2A09">
        <w:rPr>
          <w:rFonts w:ascii="Calibri" w:hAnsi="Calibri" w:cs="Calibri"/>
        </w:rPr>
        <w:t>- refer Appendix 1</w:t>
      </w:r>
    </w:p>
    <w:p w14:paraId="6FB9F1CB" w14:textId="77777777" w:rsidR="009D12B5" w:rsidRPr="000B1720" w:rsidRDefault="009D12B5" w:rsidP="000B1720">
      <w:pPr>
        <w:pStyle w:val="NormalWeb"/>
        <w:rPr>
          <w:rFonts w:ascii="SymbolMT" w:hAnsi="SymbolMT"/>
          <w:color w:val="0070C0"/>
        </w:rPr>
      </w:pPr>
      <w:r w:rsidRPr="000B1720">
        <w:rPr>
          <w:rFonts w:ascii="Calibri" w:hAnsi="Calibri" w:cs="Calibri"/>
          <w:b/>
          <w:bCs/>
          <w:color w:val="0070C0"/>
        </w:rPr>
        <w:t xml:space="preserve">Vulnerable groups </w:t>
      </w:r>
    </w:p>
    <w:p w14:paraId="4B7DFE7E" w14:textId="74E4F8E5" w:rsidR="009D12B5" w:rsidRDefault="009D12B5" w:rsidP="000B1720">
      <w:pPr>
        <w:pStyle w:val="NormalWeb"/>
        <w:rPr>
          <w:rFonts w:ascii="SymbolMT" w:hAnsi="SymbolMT"/>
        </w:rPr>
      </w:pPr>
      <w:r>
        <w:rPr>
          <w:rFonts w:ascii="Calibri" w:hAnsi="Calibri" w:cs="Calibri"/>
        </w:rPr>
        <w:t xml:space="preserve">We recognise that all children can be at risk however we acknowledge that some groups are more vulnerable. This can </w:t>
      </w:r>
      <w:r w:rsidR="003C393A">
        <w:rPr>
          <w:rFonts w:ascii="Calibri" w:hAnsi="Calibri" w:cs="Calibri"/>
        </w:rPr>
        <w:t>include</w:t>
      </w:r>
      <w:r>
        <w:rPr>
          <w:rFonts w:ascii="Calibri" w:hAnsi="Calibri" w:cs="Calibri"/>
        </w:rPr>
        <w:t xml:space="preserve"> experience of abuse within their family; living with domestic violence; young people in care; children who go missing; children with additional needs (SEN and/or disabilities); children who identify or are perceived as LGBT and/or have other protected characteristics under the Equalities Act 2010. </w:t>
      </w:r>
    </w:p>
    <w:p w14:paraId="3B990A74" w14:textId="78FDA0BD" w:rsidR="009D12B5" w:rsidRDefault="009D12B5" w:rsidP="000B1720">
      <w:pPr>
        <w:pStyle w:val="NormalWeb"/>
        <w:rPr>
          <w:rFonts w:ascii="SymbolMT" w:hAnsi="SymbolMT"/>
        </w:rPr>
      </w:pPr>
      <w:r>
        <w:rPr>
          <w:rFonts w:ascii="Calibri" w:hAnsi="Calibri" w:cs="Calibri"/>
        </w:rPr>
        <w:t>Whi</w:t>
      </w:r>
      <w:r w:rsidR="000B1720">
        <w:rPr>
          <w:rFonts w:ascii="Calibri" w:hAnsi="Calibri" w:cs="Calibri"/>
        </w:rPr>
        <w:t>ls</w:t>
      </w:r>
      <w:r>
        <w:rPr>
          <w:rFonts w:ascii="Calibri" w:hAnsi="Calibri" w:cs="Calibri"/>
        </w:rPr>
        <w:t xml:space="preserve">t research tells is us girls are more frequently identified as being abused by their </w:t>
      </w:r>
      <w:r w:rsidR="00D86EA7">
        <w:rPr>
          <w:rFonts w:ascii="Calibri" w:hAnsi="Calibri" w:cs="Calibri"/>
        </w:rPr>
        <w:t>child</w:t>
      </w:r>
      <w:r>
        <w:rPr>
          <w:rFonts w:ascii="Calibri" w:hAnsi="Calibri" w:cs="Calibri"/>
        </w:rPr>
        <w:t xml:space="preserve">s and, girls are more likely to experience unwanted sexual touching in schools this is not confined to girls. </w:t>
      </w:r>
    </w:p>
    <w:p w14:paraId="30BF893E" w14:textId="07E7B441" w:rsidR="009D12B5" w:rsidRPr="009D12B5" w:rsidRDefault="009D12B5" w:rsidP="000B1720">
      <w:pPr>
        <w:pStyle w:val="NormalWeb"/>
        <w:rPr>
          <w:rFonts w:ascii="SymbolMT" w:hAnsi="SymbolMT"/>
        </w:rPr>
      </w:pPr>
      <w:r>
        <w:rPr>
          <w:rFonts w:ascii="Calibri" w:hAnsi="Calibri" w:cs="Calibri"/>
        </w:rPr>
        <w:t xml:space="preserve">Boys are less likely to report intimate relationship abuse and may display other behaviour such as antisocial behaviour. Boys report high levels of victimisation in areas where they are affected by gangs. We recognise that both boys and girls experience </w:t>
      </w:r>
      <w:r w:rsidR="00D86EA7">
        <w:rPr>
          <w:rFonts w:ascii="Calibri" w:hAnsi="Calibri" w:cs="Calibri"/>
        </w:rPr>
        <w:t>child</w:t>
      </w:r>
      <w:r>
        <w:rPr>
          <w:rFonts w:ascii="Calibri" w:hAnsi="Calibri" w:cs="Calibri"/>
        </w:rPr>
        <w:t xml:space="preserve"> on </w:t>
      </w:r>
      <w:r w:rsidR="00D86EA7">
        <w:rPr>
          <w:rFonts w:ascii="Calibri" w:hAnsi="Calibri" w:cs="Calibri"/>
        </w:rPr>
        <w:t>child</w:t>
      </w:r>
      <w:r>
        <w:rPr>
          <w:rFonts w:ascii="Calibri" w:hAnsi="Calibri" w:cs="Calibri"/>
        </w:rPr>
        <w:t xml:space="preserve"> abuse, but they do so in gendered ways. </w:t>
      </w:r>
    </w:p>
    <w:p w14:paraId="1DCECF0B" w14:textId="27784F66" w:rsidR="002846CB" w:rsidRPr="006E2A09" w:rsidRDefault="002846CB" w:rsidP="002846CB">
      <w:pPr>
        <w:pStyle w:val="NormalWeb"/>
        <w:rPr>
          <w:rFonts w:asciiTheme="minorHAnsi" w:hAnsiTheme="minorHAnsi" w:cstheme="minorHAnsi"/>
          <w:color w:val="0070C0"/>
        </w:rPr>
      </w:pPr>
      <w:r w:rsidRPr="006E2A09">
        <w:rPr>
          <w:rFonts w:asciiTheme="minorHAnsi" w:hAnsiTheme="minorHAnsi" w:cstheme="minorHAnsi"/>
          <w:b/>
          <w:bCs/>
          <w:color w:val="0070C0"/>
        </w:rPr>
        <w:t>Parents and carers</w:t>
      </w:r>
      <w:r w:rsidR="005B1C14">
        <w:rPr>
          <w:rFonts w:asciiTheme="minorHAnsi" w:hAnsiTheme="minorHAnsi" w:cstheme="minorHAnsi"/>
          <w:b/>
          <w:bCs/>
          <w:color w:val="0070C0"/>
        </w:rPr>
        <w:t xml:space="preserve">- </w:t>
      </w:r>
      <w:r w:rsidR="00E17031">
        <w:rPr>
          <w:rFonts w:asciiTheme="minorHAnsi" w:hAnsiTheme="minorHAnsi" w:cstheme="minorHAnsi"/>
          <w:b/>
          <w:bCs/>
          <w:color w:val="0070C0"/>
        </w:rPr>
        <w:t>understanding</w:t>
      </w:r>
      <w:r w:rsidR="00BF4322">
        <w:rPr>
          <w:rFonts w:asciiTheme="minorHAnsi" w:hAnsiTheme="minorHAnsi" w:cstheme="minorHAnsi"/>
          <w:b/>
          <w:bCs/>
          <w:color w:val="0070C0"/>
        </w:rPr>
        <w:t xml:space="preserve"> od HSB</w:t>
      </w:r>
    </w:p>
    <w:p w14:paraId="21E9A37A" w14:textId="77777777" w:rsidR="002846CB" w:rsidRPr="006E2A09" w:rsidRDefault="002846CB" w:rsidP="002846CB">
      <w:pPr>
        <w:pStyle w:val="NormalWeb"/>
        <w:rPr>
          <w:rFonts w:asciiTheme="minorHAnsi" w:hAnsiTheme="minorHAnsi" w:cstheme="minorHAnsi"/>
          <w:color w:val="000000" w:themeColor="text1"/>
        </w:rPr>
      </w:pPr>
      <w:r w:rsidRPr="006E2A09">
        <w:rPr>
          <w:rFonts w:asciiTheme="minorHAnsi" w:hAnsiTheme="minorHAnsi" w:cstheme="minorHAnsi"/>
          <w:color w:val="000000" w:themeColor="text1"/>
        </w:rPr>
        <w:t xml:space="preserve">It is important that parents and carers understand what is meant by harmful sexual behaviour, and reinforce key messages from school at home. We work in partnership with parents to support our pupils and want to help them keep their child/ren safe. Parents and carers should understand: </w:t>
      </w:r>
    </w:p>
    <w:p w14:paraId="1B3147EE" w14:textId="77777777" w:rsidR="002846CB" w:rsidRPr="006E2A09" w:rsidRDefault="002846CB" w:rsidP="006E2A09">
      <w:pPr>
        <w:pStyle w:val="NormalWeb"/>
        <w:rPr>
          <w:rFonts w:asciiTheme="minorHAnsi" w:hAnsiTheme="minorHAnsi" w:cstheme="minorHAnsi"/>
          <w:color w:val="000000" w:themeColor="text1"/>
        </w:rPr>
      </w:pPr>
      <w:r w:rsidRPr="006E2A09">
        <w:rPr>
          <w:rFonts w:asciiTheme="minorHAnsi" w:hAnsiTheme="minorHAnsi" w:cstheme="minorHAnsi"/>
          <w:color w:val="000000" w:themeColor="text1"/>
        </w:rPr>
        <w:sym w:font="Symbol" w:char="F0B7"/>
      </w:r>
      <w:r w:rsidRPr="006E2A09">
        <w:rPr>
          <w:rFonts w:asciiTheme="minorHAnsi" w:hAnsiTheme="minorHAnsi" w:cstheme="minorHAnsi"/>
          <w:color w:val="000000" w:themeColor="text1"/>
        </w:rPr>
        <w:t xml:space="preserve">  the nature of harmful sexual behaviour; </w:t>
      </w:r>
    </w:p>
    <w:p w14:paraId="4CA12950" w14:textId="77777777" w:rsidR="002846CB" w:rsidRPr="006E2A09" w:rsidRDefault="002846CB" w:rsidP="006E2A09">
      <w:pPr>
        <w:pStyle w:val="NormalWeb"/>
        <w:rPr>
          <w:rFonts w:asciiTheme="minorHAnsi" w:hAnsiTheme="minorHAnsi" w:cstheme="minorHAnsi"/>
          <w:color w:val="000000" w:themeColor="text1"/>
        </w:rPr>
      </w:pPr>
      <w:r w:rsidRPr="006E2A09">
        <w:rPr>
          <w:rFonts w:asciiTheme="minorHAnsi" w:hAnsiTheme="minorHAnsi" w:cstheme="minorHAnsi"/>
          <w:color w:val="000000" w:themeColor="text1"/>
        </w:rPr>
        <w:sym w:font="Symbol" w:char="F0B7"/>
      </w:r>
      <w:r w:rsidRPr="006E2A09">
        <w:rPr>
          <w:rFonts w:asciiTheme="minorHAnsi" w:hAnsiTheme="minorHAnsi" w:cstheme="minorHAnsi"/>
          <w:color w:val="000000" w:themeColor="text1"/>
        </w:rPr>
        <w:t xml:space="preserve">  the effects of harmful sexual behaviour on CYP; </w:t>
      </w:r>
    </w:p>
    <w:p w14:paraId="5DBAB036" w14:textId="77777777" w:rsidR="002846CB" w:rsidRPr="006E2A09" w:rsidRDefault="002846CB" w:rsidP="006E2A09">
      <w:pPr>
        <w:pStyle w:val="NormalWeb"/>
        <w:rPr>
          <w:rFonts w:asciiTheme="minorHAnsi" w:hAnsiTheme="minorHAnsi" w:cstheme="minorHAnsi"/>
          <w:color w:val="000000" w:themeColor="text1"/>
        </w:rPr>
      </w:pPr>
      <w:r w:rsidRPr="006E2A09">
        <w:rPr>
          <w:rFonts w:asciiTheme="minorHAnsi" w:hAnsiTheme="minorHAnsi" w:cstheme="minorHAnsi"/>
          <w:color w:val="000000" w:themeColor="text1"/>
        </w:rPr>
        <w:sym w:font="Symbol" w:char="F0B7"/>
      </w:r>
      <w:r w:rsidRPr="006E2A09">
        <w:rPr>
          <w:rFonts w:asciiTheme="minorHAnsi" w:hAnsiTheme="minorHAnsi" w:cstheme="minorHAnsi"/>
          <w:color w:val="000000" w:themeColor="text1"/>
        </w:rPr>
        <w:t xml:space="preserve">  the likely indicators that such behaviour may be taking place; </w:t>
      </w:r>
    </w:p>
    <w:p w14:paraId="5E06F2C3" w14:textId="033577C3" w:rsidR="002846CB" w:rsidRPr="006E2A09" w:rsidRDefault="002846CB" w:rsidP="006E2A09">
      <w:pPr>
        <w:pStyle w:val="NormalWeb"/>
        <w:rPr>
          <w:rFonts w:asciiTheme="minorHAnsi" w:hAnsiTheme="minorHAnsi" w:cstheme="minorHAnsi"/>
          <w:color w:val="000000" w:themeColor="text1"/>
        </w:rPr>
      </w:pPr>
      <w:r w:rsidRPr="006E2A09">
        <w:rPr>
          <w:rFonts w:asciiTheme="minorHAnsi" w:hAnsiTheme="minorHAnsi" w:cstheme="minorHAnsi"/>
          <w:color w:val="000000" w:themeColor="text1"/>
        </w:rPr>
        <w:sym w:font="Symbol" w:char="F0B7"/>
      </w:r>
      <w:r w:rsidRPr="006E2A09">
        <w:rPr>
          <w:rFonts w:asciiTheme="minorHAnsi" w:hAnsiTheme="minorHAnsi" w:cstheme="minorHAnsi"/>
          <w:color w:val="000000" w:themeColor="text1"/>
        </w:rPr>
        <w:t xml:space="preserve">  what to do if it is suspected that </w:t>
      </w:r>
      <w:r w:rsidR="00D86EA7">
        <w:rPr>
          <w:rFonts w:asciiTheme="minorHAnsi" w:hAnsiTheme="minorHAnsi" w:cstheme="minorHAnsi"/>
          <w:color w:val="000000" w:themeColor="text1"/>
        </w:rPr>
        <w:t>child</w:t>
      </w:r>
      <w:r w:rsidRPr="006E2A09">
        <w:rPr>
          <w:rFonts w:asciiTheme="minorHAnsi" w:hAnsiTheme="minorHAnsi" w:cstheme="minorHAnsi"/>
          <w:color w:val="000000" w:themeColor="text1"/>
        </w:rPr>
        <w:t xml:space="preserve"> on </w:t>
      </w:r>
      <w:r w:rsidR="00D86EA7">
        <w:rPr>
          <w:rFonts w:asciiTheme="minorHAnsi" w:hAnsiTheme="minorHAnsi" w:cstheme="minorHAnsi"/>
          <w:color w:val="000000" w:themeColor="text1"/>
        </w:rPr>
        <w:t>child</w:t>
      </w:r>
      <w:r w:rsidRPr="006E2A09">
        <w:rPr>
          <w:rFonts w:asciiTheme="minorHAnsi" w:hAnsiTheme="minorHAnsi" w:cstheme="minorHAnsi"/>
          <w:color w:val="000000" w:themeColor="text1"/>
        </w:rPr>
        <w:t xml:space="preserve"> sexual abuse has occurred; </w:t>
      </w:r>
    </w:p>
    <w:p w14:paraId="250C028A" w14:textId="43C2DE55" w:rsidR="00BF4322" w:rsidRPr="003E06F5" w:rsidRDefault="002846CB" w:rsidP="006E2A09">
      <w:pPr>
        <w:pStyle w:val="NormalWeb"/>
        <w:rPr>
          <w:rFonts w:asciiTheme="minorHAnsi" w:hAnsiTheme="minorHAnsi" w:cstheme="minorHAnsi"/>
          <w:color w:val="000000" w:themeColor="text1"/>
        </w:rPr>
      </w:pPr>
      <w:r w:rsidRPr="006E2A09">
        <w:rPr>
          <w:rFonts w:asciiTheme="minorHAnsi" w:hAnsiTheme="minorHAnsi" w:cstheme="minorHAnsi"/>
          <w:color w:val="000000" w:themeColor="text1"/>
        </w:rPr>
        <w:t xml:space="preserve">Further information to support parents and carers in relation to harmful sexual behaviour is available online, including on the NSPCC and Lucy Faithfull Foundation websites. </w:t>
      </w:r>
    </w:p>
    <w:p w14:paraId="3E837F7B" w14:textId="571A3FBC" w:rsidR="002846CB" w:rsidRPr="006E2A09" w:rsidRDefault="002846CB" w:rsidP="006E2A09">
      <w:pPr>
        <w:pStyle w:val="NormalWeb"/>
        <w:rPr>
          <w:rFonts w:asciiTheme="minorHAnsi" w:hAnsiTheme="minorHAnsi" w:cstheme="minorHAnsi"/>
          <w:color w:val="0070C0"/>
        </w:rPr>
      </w:pPr>
      <w:r w:rsidRPr="006E2A09">
        <w:rPr>
          <w:rFonts w:asciiTheme="minorHAnsi" w:hAnsiTheme="minorHAnsi" w:cstheme="minorHAnsi"/>
          <w:b/>
          <w:bCs/>
          <w:color w:val="0070C0"/>
        </w:rPr>
        <w:t xml:space="preserve">Staff </w:t>
      </w:r>
    </w:p>
    <w:p w14:paraId="55BE69B9" w14:textId="77777777" w:rsidR="002846CB" w:rsidRPr="006E2A09" w:rsidRDefault="002846CB" w:rsidP="006E2A09">
      <w:pPr>
        <w:pStyle w:val="NormalWeb"/>
        <w:rPr>
          <w:rFonts w:asciiTheme="minorHAnsi" w:hAnsiTheme="minorHAnsi" w:cstheme="minorHAnsi"/>
          <w:color w:val="000000" w:themeColor="text1"/>
        </w:rPr>
      </w:pPr>
      <w:r w:rsidRPr="006E2A09">
        <w:rPr>
          <w:rFonts w:asciiTheme="minorHAnsi" w:hAnsiTheme="minorHAnsi" w:cstheme="minorHAnsi"/>
          <w:color w:val="000000" w:themeColor="text1"/>
        </w:rPr>
        <w:t xml:space="preserve">Our staff undertake annual safeguarding training where the different types of abuse and neglect are discussed; this includes information about harmful sexual behaviour and our expectations for staff vigilance about this and other potential types of abuse. Staff also receive updates on safeguarding issues throughout the school year, including about the nature and prevalence of harmful sexual behaviour, where appropriate. </w:t>
      </w:r>
    </w:p>
    <w:p w14:paraId="04EAC876" w14:textId="77777777" w:rsidR="002846CB" w:rsidRPr="006E2A09" w:rsidRDefault="002846CB" w:rsidP="006E2A09">
      <w:pPr>
        <w:pStyle w:val="NormalWeb"/>
        <w:rPr>
          <w:rFonts w:asciiTheme="minorHAnsi" w:hAnsiTheme="minorHAnsi" w:cstheme="minorHAnsi"/>
          <w:color w:val="000000" w:themeColor="text1"/>
        </w:rPr>
      </w:pPr>
      <w:r w:rsidRPr="006E2A09">
        <w:rPr>
          <w:rFonts w:asciiTheme="minorHAnsi" w:hAnsiTheme="minorHAnsi" w:cstheme="minorHAnsi"/>
          <w:color w:val="000000" w:themeColor="text1"/>
        </w:rPr>
        <w:lastRenderedPageBreak/>
        <w:t xml:space="preserve">Importantly, the training also ensures that our staff know what to do if they receive a report that harmful sexual behaviour may have occurred, including how to support CYP. </w:t>
      </w:r>
    </w:p>
    <w:p w14:paraId="202AF04A" w14:textId="05DF9E98" w:rsidR="009D12B5" w:rsidRDefault="009D12B5" w:rsidP="009D12B5">
      <w:pPr>
        <w:pStyle w:val="NormalWeb"/>
      </w:pPr>
      <w:r>
        <w:rPr>
          <w:rFonts w:ascii="Calibri" w:hAnsi="Calibri" w:cs="Calibri"/>
        </w:rPr>
        <w:t xml:space="preserve">All staff should be aware of indicators, which may signal </w:t>
      </w:r>
      <w:r w:rsidR="00BF4322">
        <w:rPr>
          <w:rFonts w:ascii="Calibri" w:hAnsi="Calibri" w:cs="Calibri"/>
        </w:rPr>
        <w:t xml:space="preserve">that </w:t>
      </w:r>
      <w:r w:rsidR="00D86EA7">
        <w:rPr>
          <w:rFonts w:ascii="Calibri" w:hAnsi="Calibri" w:cs="Calibri"/>
        </w:rPr>
        <w:t xml:space="preserve">a </w:t>
      </w:r>
      <w:r w:rsidR="00BF4322">
        <w:rPr>
          <w:rFonts w:ascii="Calibri" w:hAnsi="Calibri" w:cs="Calibri"/>
        </w:rPr>
        <w:t>child</w:t>
      </w:r>
      <w:r>
        <w:rPr>
          <w:rFonts w:ascii="Calibri" w:hAnsi="Calibri" w:cs="Calibri"/>
        </w:rPr>
        <w:t xml:space="preserve"> </w:t>
      </w:r>
      <w:r w:rsidR="00BF4322">
        <w:rPr>
          <w:rFonts w:ascii="Calibri" w:hAnsi="Calibri" w:cs="Calibri"/>
        </w:rPr>
        <w:t>may be</w:t>
      </w:r>
      <w:r>
        <w:rPr>
          <w:rFonts w:ascii="Calibri" w:hAnsi="Calibri" w:cs="Calibri"/>
        </w:rPr>
        <w:t xml:space="preserve"> at risk from, or </w:t>
      </w:r>
      <w:r w:rsidR="00BF4322">
        <w:rPr>
          <w:rFonts w:ascii="Calibri" w:hAnsi="Calibri" w:cs="Calibri"/>
        </w:rPr>
        <w:t>is</w:t>
      </w:r>
      <w:r>
        <w:rPr>
          <w:rFonts w:ascii="Calibri" w:hAnsi="Calibri" w:cs="Calibri"/>
        </w:rPr>
        <w:t xml:space="preserv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2A510034" w14:textId="1EDF6197" w:rsidR="009D12B5" w:rsidRPr="005918F5" w:rsidRDefault="009D12B5" w:rsidP="009D12B5">
      <w:pPr>
        <w:pStyle w:val="NormalWeb"/>
        <w:rPr>
          <w:color w:val="0070C0"/>
          <w:sz w:val="32"/>
          <w:szCs w:val="32"/>
        </w:rPr>
      </w:pPr>
      <w:r w:rsidRPr="005918F5">
        <w:rPr>
          <w:rFonts w:ascii="Calibri" w:hAnsi="Calibri" w:cs="Calibri"/>
          <w:b/>
          <w:bCs/>
          <w:color w:val="0070C0"/>
          <w:sz w:val="32"/>
          <w:szCs w:val="32"/>
        </w:rPr>
        <w:t xml:space="preserve">Responding to Alleged Incidents </w:t>
      </w:r>
      <w:r w:rsidR="006E2A09" w:rsidRPr="005918F5">
        <w:rPr>
          <w:rFonts w:ascii="Calibri" w:hAnsi="Calibri" w:cs="Calibri"/>
          <w:b/>
          <w:bCs/>
          <w:color w:val="0070C0"/>
          <w:sz w:val="32"/>
          <w:szCs w:val="32"/>
        </w:rPr>
        <w:t>/</w:t>
      </w:r>
      <w:r w:rsidRPr="005918F5">
        <w:rPr>
          <w:rFonts w:ascii="Calibri" w:hAnsi="Calibri" w:cs="Calibri"/>
          <w:b/>
          <w:bCs/>
          <w:color w:val="0070C0"/>
          <w:sz w:val="32"/>
          <w:szCs w:val="32"/>
        </w:rPr>
        <w:t xml:space="preserve">Responding to reports of sexual violence and sexual harassment </w:t>
      </w:r>
    </w:p>
    <w:p w14:paraId="0081A303" w14:textId="7042B916" w:rsidR="009D12B5" w:rsidRDefault="00D86EA7" w:rsidP="009D12B5">
      <w:pPr>
        <w:pStyle w:val="NormalWeb"/>
      </w:pPr>
      <w:r>
        <w:rPr>
          <w:rFonts w:ascii="Calibri" w:hAnsi="Calibri" w:cs="Calibri"/>
        </w:rPr>
        <w:t xml:space="preserve">All reports of </w:t>
      </w:r>
      <w:r w:rsidRPr="00D86EA7">
        <w:rPr>
          <w:rFonts w:ascii="Calibri" w:hAnsi="Calibri" w:cs="Calibri"/>
        </w:rPr>
        <w:t>child-on-child</w:t>
      </w:r>
      <w:r w:rsidR="004B07AA" w:rsidRPr="00D86EA7">
        <w:rPr>
          <w:rFonts w:ascii="Calibri" w:hAnsi="Calibri" w:cs="Calibri"/>
        </w:rPr>
        <w:t xml:space="preserve"> </w:t>
      </w:r>
      <w:r w:rsidR="009D12B5">
        <w:rPr>
          <w:rFonts w:ascii="Calibri" w:hAnsi="Calibri" w:cs="Calibri"/>
        </w:rPr>
        <w:t xml:space="preserve">abuse will be made on a </w:t>
      </w:r>
      <w:r w:rsidR="003C393A">
        <w:rPr>
          <w:rFonts w:ascii="Calibri" w:hAnsi="Calibri" w:cs="Calibri"/>
        </w:rPr>
        <w:t>case-by-case</w:t>
      </w:r>
      <w:r w:rsidR="009D12B5">
        <w:rPr>
          <w:rFonts w:ascii="Calibri" w:hAnsi="Calibri" w:cs="Calibri"/>
        </w:rPr>
        <w:t xml:space="preserve"> basis with the designated safeguarding lead or their deputy taking a leading role using their professional judgement and supported by other agencies such as social care or the police as required. </w:t>
      </w:r>
      <w:r w:rsidR="000D0DB4">
        <w:rPr>
          <w:rFonts w:ascii="Calibri" w:hAnsi="Calibri" w:cs="Calibri"/>
        </w:rPr>
        <w:t>Refer to (Appendix 3 for procedures)</w:t>
      </w:r>
    </w:p>
    <w:p w14:paraId="08574E95" w14:textId="77777777" w:rsidR="009D12B5" w:rsidRPr="006E2A09" w:rsidRDefault="009D12B5" w:rsidP="009D12B5">
      <w:pPr>
        <w:pStyle w:val="NormalWeb"/>
        <w:rPr>
          <w:color w:val="0070C0"/>
        </w:rPr>
      </w:pPr>
      <w:r w:rsidRPr="006E2A09">
        <w:rPr>
          <w:rFonts w:ascii="Calibri" w:hAnsi="Calibri" w:cs="Calibri"/>
          <w:b/>
          <w:bCs/>
          <w:color w:val="0070C0"/>
        </w:rPr>
        <w:t xml:space="preserve">The immediate response to a report </w:t>
      </w:r>
    </w:p>
    <w:p w14:paraId="186E6F37" w14:textId="77777777" w:rsidR="009D12B5" w:rsidRDefault="009D12B5" w:rsidP="009D12B5">
      <w:pPr>
        <w:pStyle w:val="NormalWeb"/>
        <w:numPr>
          <w:ilvl w:val="0"/>
          <w:numId w:val="11"/>
        </w:numPr>
        <w:rPr>
          <w:rFonts w:ascii="Calibri" w:hAnsi="Calibri" w:cs="Calibri"/>
        </w:rPr>
      </w:pPr>
      <w:r>
        <w:rPr>
          <w:rFonts w:ascii="Calibri" w:hAnsi="Calibri" w:cs="Calibri"/>
        </w:rPr>
        <w:t xml:space="preserve">The school or college will take all reports seriously and will reassure the victim that they will be supported and kept safe. </w:t>
      </w:r>
    </w:p>
    <w:p w14:paraId="5FAD6217" w14:textId="77777777" w:rsidR="009D12B5" w:rsidRDefault="009D12B5" w:rsidP="009D12B5">
      <w:pPr>
        <w:pStyle w:val="NormalWeb"/>
        <w:numPr>
          <w:ilvl w:val="0"/>
          <w:numId w:val="11"/>
        </w:numPr>
        <w:rPr>
          <w:rFonts w:ascii="Calibri" w:hAnsi="Calibri" w:cs="Calibri"/>
        </w:rPr>
      </w:pPr>
      <w:r>
        <w:rPr>
          <w:rFonts w:ascii="Calibri" w:hAnsi="Calibri" w:cs="Calibri"/>
        </w:rPr>
        <w:t xml:space="preserve">All staff will be trained to manage a report. </w:t>
      </w:r>
    </w:p>
    <w:p w14:paraId="1998EB08" w14:textId="77777777" w:rsidR="009D12B5" w:rsidRDefault="009D12B5" w:rsidP="009D12B5">
      <w:pPr>
        <w:pStyle w:val="NormalWeb"/>
        <w:numPr>
          <w:ilvl w:val="0"/>
          <w:numId w:val="11"/>
        </w:numPr>
        <w:rPr>
          <w:rFonts w:ascii="Calibri" w:hAnsi="Calibri" w:cs="Calibri"/>
        </w:rPr>
      </w:pPr>
      <w:r>
        <w:rPr>
          <w:rFonts w:ascii="Calibri" w:hAnsi="Calibri" w:cs="Calibri"/>
        </w:rPr>
        <w:t xml:space="preserve">Staff will not promise confidentiality as the concern will need to be shared further (for example, with the designated safeguarding lead or social care) staff will however only share the report with those people who are necessary to progress it. </w:t>
      </w:r>
    </w:p>
    <w:p w14:paraId="1A7D4576" w14:textId="13CE2073" w:rsidR="009D12B5" w:rsidRPr="00D86EA7" w:rsidRDefault="009D12B5" w:rsidP="009D12B5">
      <w:pPr>
        <w:pStyle w:val="NormalWeb"/>
        <w:numPr>
          <w:ilvl w:val="0"/>
          <w:numId w:val="11"/>
        </w:numPr>
        <w:rPr>
          <w:rFonts w:ascii="Calibri" w:hAnsi="Calibri" w:cs="Calibri"/>
        </w:rPr>
      </w:pPr>
      <w:r>
        <w:rPr>
          <w:rFonts w:ascii="Calibri" w:hAnsi="Calibri" w:cs="Calibri"/>
        </w:rPr>
        <w:t>A written report</w:t>
      </w:r>
      <w:r w:rsidR="005B1C14">
        <w:rPr>
          <w:rFonts w:ascii="Calibri" w:hAnsi="Calibri" w:cs="Calibri"/>
        </w:rPr>
        <w:t xml:space="preserve"> on MyConcern </w:t>
      </w:r>
      <w:r>
        <w:rPr>
          <w:rFonts w:ascii="Calibri" w:hAnsi="Calibri" w:cs="Calibri"/>
        </w:rPr>
        <w:t xml:space="preserve">will be made as soon after the interview as possible recording the facts as presented by the child. These may be used as part of a </w:t>
      </w:r>
      <w:r w:rsidRPr="00D86EA7">
        <w:rPr>
          <w:rFonts w:ascii="Calibri" w:hAnsi="Calibri" w:cs="Calibri"/>
        </w:rPr>
        <w:t xml:space="preserve">statutory assessment if the case is escalated later. </w:t>
      </w:r>
    </w:p>
    <w:p w14:paraId="090F4E45" w14:textId="67DCBEE0" w:rsidR="00AF409E" w:rsidRPr="00D86EA7" w:rsidRDefault="00BF4322" w:rsidP="00AF409E">
      <w:pPr>
        <w:pStyle w:val="NormalWeb"/>
        <w:numPr>
          <w:ilvl w:val="0"/>
          <w:numId w:val="11"/>
        </w:numPr>
        <w:rPr>
          <w:rFonts w:ascii="Calibri" w:hAnsi="Calibri" w:cs="Calibri"/>
          <w:sz w:val="22"/>
          <w:szCs w:val="22"/>
        </w:rPr>
      </w:pPr>
      <w:r w:rsidRPr="00D86EA7">
        <w:rPr>
          <w:rFonts w:ascii="Calibri" w:hAnsi="Calibri" w:cs="Calibri"/>
        </w:rPr>
        <w:t>The DSL should be aware that there may be a requirement for an Appropriate Adult to be present (refer PACE Code C 2019)</w:t>
      </w:r>
      <w:r w:rsidR="00204D83" w:rsidRPr="00D86EA7">
        <w:rPr>
          <w:rFonts w:ascii="Calibri" w:hAnsi="Calibri" w:cs="Calibri"/>
        </w:rPr>
        <w:t xml:space="preserve"> if police questioning or detention of pupil occurs</w:t>
      </w:r>
    </w:p>
    <w:p w14:paraId="52DE7225" w14:textId="45C0FC1B" w:rsidR="009D12B5" w:rsidRPr="00AF409E" w:rsidRDefault="00AF409E" w:rsidP="00AF409E">
      <w:pPr>
        <w:pStyle w:val="NormalWeb"/>
        <w:numPr>
          <w:ilvl w:val="0"/>
          <w:numId w:val="11"/>
        </w:numPr>
        <w:rPr>
          <w:rFonts w:ascii="Calibri" w:hAnsi="Calibri" w:cs="Calibri"/>
          <w:sz w:val="22"/>
          <w:szCs w:val="22"/>
        </w:rPr>
      </w:pPr>
      <w:r>
        <w:rPr>
          <w:rFonts w:ascii="Calibri" w:hAnsi="Calibri" w:cs="Calibri"/>
        </w:rPr>
        <w:t>S</w:t>
      </w:r>
      <w:r w:rsidR="009D12B5" w:rsidRPr="00AF409E">
        <w:rPr>
          <w:rFonts w:ascii="Calibri" w:hAnsi="Calibri" w:cs="Calibri"/>
        </w:rPr>
        <w:t xml:space="preserve">taff will not view </w:t>
      </w:r>
      <w:r w:rsidRPr="00AF409E">
        <w:rPr>
          <w:rFonts w:ascii="Calibri" w:hAnsi="Calibri" w:cs="Calibri"/>
        </w:rPr>
        <w:t>images.</w:t>
      </w:r>
      <w:r w:rsidR="009D12B5" w:rsidRPr="00AF409E">
        <w:rPr>
          <w:rFonts w:ascii="Calibri" w:hAnsi="Calibri" w:cs="Calibri"/>
        </w:rPr>
        <w:t xml:space="preserve"> </w:t>
      </w:r>
    </w:p>
    <w:p w14:paraId="48A307E5" w14:textId="6F6B2EF3" w:rsidR="005B1C14" w:rsidRPr="00D86EA7" w:rsidRDefault="009D12B5" w:rsidP="006E2A09">
      <w:pPr>
        <w:pStyle w:val="NormalWeb"/>
        <w:numPr>
          <w:ilvl w:val="0"/>
          <w:numId w:val="11"/>
        </w:numPr>
        <w:rPr>
          <w:rFonts w:ascii="Calibri" w:hAnsi="Calibri" w:cs="Calibri"/>
        </w:rPr>
      </w:pPr>
      <w:r>
        <w:rPr>
          <w:rFonts w:ascii="Calibri" w:hAnsi="Calibri" w:cs="Calibri"/>
        </w:rPr>
        <w:t xml:space="preserve">The DSL will be informed as soon as possible. </w:t>
      </w:r>
    </w:p>
    <w:p w14:paraId="03E676B9" w14:textId="685965CB" w:rsidR="009D12B5" w:rsidRPr="006E2A09" w:rsidRDefault="009D12B5" w:rsidP="006E2A09">
      <w:pPr>
        <w:pStyle w:val="NormalWeb"/>
        <w:rPr>
          <w:rFonts w:ascii="Calibri" w:hAnsi="Calibri" w:cs="Calibri"/>
          <w:color w:val="0070C0"/>
        </w:rPr>
      </w:pPr>
      <w:r w:rsidRPr="006E2A09">
        <w:rPr>
          <w:rFonts w:ascii="Calibri" w:hAnsi="Calibri" w:cs="Calibri"/>
          <w:b/>
          <w:bCs/>
          <w:color w:val="0070C0"/>
        </w:rPr>
        <w:t xml:space="preserve">Risk Assessment </w:t>
      </w:r>
    </w:p>
    <w:p w14:paraId="3B653913" w14:textId="4B568228" w:rsidR="009D12B5" w:rsidRDefault="009D12B5" w:rsidP="006E2A09">
      <w:pPr>
        <w:pStyle w:val="NormalWeb"/>
        <w:rPr>
          <w:rFonts w:ascii="Calibri" w:hAnsi="Calibri" w:cs="Calibri"/>
        </w:rPr>
      </w:pPr>
      <w:r>
        <w:rPr>
          <w:rFonts w:ascii="Calibri" w:hAnsi="Calibri" w:cs="Calibri"/>
        </w:rPr>
        <w:t xml:space="preserve">When there has been a report of sexual violence, the </w:t>
      </w:r>
      <w:r w:rsidR="005B1C14">
        <w:rPr>
          <w:rFonts w:ascii="Calibri" w:hAnsi="Calibri" w:cs="Calibri"/>
        </w:rPr>
        <w:t>DSL</w:t>
      </w:r>
      <w:r>
        <w:rPr>
          <w:rFonts w:ascii="Calibri" w:hAnsi="Calibri" w:cs="Calibri"/>
        </w:rPr>
        <w:t xml:space="preserve"> (or a deputy) will make an immediate risk and needs’ assessment. Where there has been a report of sexual harassment, the need for a risk assessment should be considered on a case-by-case basis. The risk and needs’ assessment should consider: </w:t>
      </w:r>
    </w:p>
    <w:p w14:paraId="354B6BA3" w14:textId="77777777" w:rsidR="009D12B5" w:rsidRDefault="009D12B5" w:rsidP="009D12B5">
      <w:pPr>
        <w:pStyle w:val="NormalWeb"/>
        <w:numPr>
          <w:ilvl w:val="0"/>
          <w:numId w:val="12"/>
        </w:numPr>
        <w:rPr>
          <w:rFonts w:ascii="Calibri" w:hAnsi="Calibri" w:cs="Calibri"/>
        </w:rPr>
      </w:pPr>
      <w:r>
        <w:rPr>
          <w:rFonts w:ascii="Calibri" w:hAnsi="Calibri" w:cs="Calibri"/>
        </w:rPr>
        <w:t xml:space="preserve">The victim, especially their protection and support; </w:t>
      </w:r>
    </w:p>
    <w:p w14:paraId="5A6F08E1" w14:textId="77777777" w:rsidR="004B07AA" w:rsidRDefault="009D12B5" w:rsidP="004B07AA">
      <w:pPr>
        <w:pStyle w:val="NormalWeb"/>
        <w:numPr>
          <w:ilvl w:val="0"/>
          <w:numId w:val="12"/>
        </w:numPr>
        <w:rPr>
          <w:rFonts w:ascii="Calibri" w:hAnsi="Calibri" w:cs="Calibri"/>
        </w:rPr>
      </w:pPr>
      <w:r>
        <w:rPr>
          <w:rFonts w:ascii="Calibri" w:hAnsi="Calibri" w:cs="Calibri"/>
        </w:rPr>
        <w:t xml:space="preserve">The alleged perpetrator; and </w:t>
      </w:r>
    </w:p>
    <w:p w14:paraId="5CAFC95E" w14:textId="37F55949" w:rsidR="009D12B5" w:rsidRPr="004B07AA" w:rsidRDefault="009D12B5" w:rsidP="004B07AA">
      <w:pPr>
        <w:pStyle w:val="NormalWeb"/>
        <w:numPr>
          <w:ilvl w:val="0"/>
          <w:numId w:val="12"/>
        </w:numPr>
        <w:rPr>
          <w:rFonts w:ascii="Calibri" w:hAnsi="Calibri" w:cs="Calibri"/>
        </w:rPr>
      </w:pPr>
      <w:r w:rsidRPr="004B07AA">
        <w:rPr>
          <w:rFonts w:ascii="Calibri" w:hAnsi="Calibri" w:cs="Calibri"/>
        </w:rPr>
        <w:lastRenderedPageBreak/>
        <w:t xml:space="preserve">All the other children (and, if appropriate, adult students and staff) at the school or college, especially any actions that are </w:t>
      </w:r>
      <w:r w:rsidRPr="00D86EA7">
        <w:rPr>
          <w:rFonts w:ascii="Calibri" w:hAnsi="Calibri" w:cs="Calibri"/>
        </w:rPr>
        <w:t>appropriate to protect them;</w:t>
      </w:r>
      <w:r w:rsidR="005B1C14" w:rsidRPr="00D86EA7">
        <w:rPr>
          <w:rFonts w:ascii="Calibri" w:hAnsi="Calibri" w:cs="Calibri"/>
        </w:rPr>
        <w:t xml:space="preserve"> additionally consider if support for siblings is necessary.</w:t>
      </w:r>
      <w:r w:rsidRPr="00D86EA7">
        <w:rPr>
          <w:rFonts w:ascii="Calibri" w:hAnsi="Calibri" w:cs="Calibri"/>
        </w:rPr>
        <w:t xml:space="preserve"> </w:t>
      </w:r>
    </w:p>
    <w:p w14:paraId="5ECCFCDA" w14:textId="5919E8AB" w:rsidR="009D12B5" w:rsidRDefault="009D12B5" w:rsidP="007212EA">
      <w:pPr>
        <w:pStyle w:val="NormalWeb"/>
        <w:rPr>
          <w:rFonts w:ascii="Calibri" w:hAnsi="Calibri" w:cs="Calibri"/>
        </w:rPr>
      </w:pPr>
      <w:r>
        <w:rPr>
          <w:rFonts w:ascii="Calibri" w:hAnsi="Calibri" w:cs="Calibri"/>
        </w:rPr>
        <w:t xml:space="preserve">Risk assessments will be recorded </w:t>
      </w:r>
      <w:r w:rsidRPr="009D12B5">
        <w:rPr>
          <w:rFonts w:ascii="Calibri" w:hAnsi="Calibri" w:cs="Calibri"/>
          <w:color w:val="000000" w:themeColor="text1"/>
        </w:rPr>
        <w:t xml:space="preserve">on </w:t>
      </w:r>
      <w:r w:rsidR="00D86EA7">
        <w:rPr>
          <w:rFonts w:ascii="Calibri" w:hAnsi="Calibri" w:cs="Calibri"/>
          <w:color w:val="000000" w:themeColor="text1"/>
        </w:rPr>
        <w:t>CPOMS</w:t>
      </w:r>
      <w:r w:rsidRPr="009D12B5">
        <w:rPr>
          <w:rFonts w:ascii="Calibri" w:hAnsi="Calibri" w:cs="Calibri"/>
          <w:color w:val="000000" w:themeColor="text1"/>
        </w:rPr>
        <w:t xml:space="preserve"> </w:t>
      </w:r>
      <w:r>
        <w:rPr>
          <w:rFonts w:ascii="Calibri" w:hAnsi="Calibri" w:cs="Calibri"/>
        </w:rPr>
        <w:t xml:space="preserve">and be kept under review. </w:t>
      </w:r>
    </w:p>
    <w:p w14:paraId="790D3200" w14:textId="1FB169FB" w:rsidR="009D12B5" w:rsidRDefault="009D12B5" w:rsidP="007212EA">
      <w:pPr>
        <w:pStyle w:val="NormalWeb"/>
        <w:rPr>
          <w:rFonts w:ascii="Calibri" w:hAnsi="Calibri" w:cs="Calibri"/>
        </w:rPr>
      </w:pPr>
      <w:r>
        <w:rPr>
          <w:rFonts w:ascii="Calibri" w:hAnsi="Calibri" w:cs="Calibri"/>
        </w:rPr>
        <w:t xml:space="preserve">The </w:t>
      </w:r>
      <w:r w:rsidR="004B07AA">
        <w:rPr>
          <w:rFonts w:ascii="Calibri" w:hAnsi="Calibri" w:cs="Calibri"/>
        </w:rPr>
        <w:t>DSL</w:t>
      </w:r>
      <w:r>
        <w:rPr>
          <w:rFonts w:ascii="Calibri" w:hAnsi="Calibri" w:cs="Calibri"/>
        </w:rPr>
        <w:t xml:space="preserve"> (or a deputy) will ensure they are engaging with </w:t>
      </w:r>
      <w:r w:rsidR="007212EA">
        <w:rPr>
          <w:rFonts w:ascii="Calibri" w:hAnsi="Calibri" w:cs="Calibri"/>
        </w:rPr>
        <w:t>the Wirral Integrated front Door Team.</w:t>
      </w:r>
    </w:p>
    <w:p w14:paraId="726791FB" w14:textId="77777777" w:rsidR="009D12B5" w:rsidRPr="006E2A09" w:rsidRDefault="009D12B5" w:rsidP="009D12B5">
      <w:pPr>
        <w:pStyle w:val="NormalWeb"/>
        <w:rPr>
          <w:color w:val="0070C0"/>
        </w:rPr>
      </w:pPr>
      <w:r w:rsidRPr="006E2A09">
        <w:rPr>
          <w:rFonts w:ascii="Calibri" w:hAnsi="Calibri" w:cs="Calibri"/>
          <w:b/>
          <w:bCs/>
          <w:color w:val="0070C0"/>
        </w:rPr>
        <w:t xml:space="preserve">Action following a report of sexual violence and/or sexual harassment </w:t>
      </w:r>
    </w:p>
    <w:p w14:paraId="0A5831BD" w14:textId="77777777" w:rsidR="009D12B5" w:rsidRDefault="009D12B5" w:rsidP="009D12B5">
      <w:pPr>
        <w:pStyle w:val="NormalWeb"/>
      </w:pPr>
      <w:r>
        <w:rPr>
          <w:rFonts w:ascii="Calibri" w:hAnsi="Calibri" w:cs="Calibri"/>
        </w:rPr>
        <w:t xml:space="preserve">Following an incident, we will consider </w:t>
      </w:r>
    </w:p>
    <w:p w14:paraId="7478D455" w14:textId="77777777" w:rsidR="009D12B5" w:rsidRDefault="009D12B5" w:rsidP="009D12B5">
      <w:pPr>
        <w:pStyle w:val="NormalWeb"/>
        <w:numPr>
          <w:ilvl w:val="0"/>
          <w:numId w:val="13"/>
        </w:numPr>
        <w:rPr>
          <w:rFonts w:ascii="Calibri" w:hAnsi="Calibri" w:cs="Calibri"/>
        </w:rPr>
      </w:pPr>
      <w:r>
        <w:rPr>
          <w:rFonts w:ascii="Calibri" w:hAnsi="Calibri" w:cs="Calibri"/>
        </w:rPr>
        <w:t xml:space="preserve">The wishes of the victim in terms of how they want to proceed. This is especially important in the context of sexual violence and sexual harassment; </w:t>
      </w:r>
    </w:p>
    <w:p w14:paraId="5A76B551" w14:textId="77777777" w:rsidR="009D12B5" w:rsidRDefault="009D12B5" w:rsidP="009D12B5">
      <w:pPr>
        <w:pStyle w:val="NormalWeb"/>
        <w:numPr>
          <w:ilvl w:val="0"/>
          <w:numId w:val="13"/>
        </w:numPr>
        <w:rPr>
          <w:rFonts w:ascii="Calibri" w:hAnsi="Calibri" w:cs="Calibri"/>
        </w:rPr>
      </w:pPr>
      <w:r>
        <w:rPr>
          <w:rFonts w:ascii="Calibri" w:hAnsi="Calibri" w:cs="Calibri"/>
        </w:rPr>
        <w:t xml:space="preserve">The nature of the alleged incident(s), including: whether a crime may have been committed and consideration of harmful sexual behaviour; </w:t>
      </w:r>
    </w:p>
    <w:p w14:paraId="1716C8C2" w14:textId="77777777" w:rsidR="009D12B5" w:rsidRDefault="009D12B5" w:rsidP="009D12B5">
      <w:pPr>
        <w:pStyle w:val="NormalWeb"/>
        <w:numPr>
          <w:ilvl w:val="0"/>
          <w:numId w:val="13"/>
        </w:numPr>
        <w:rPr>
          <w:rFonts w:ascii="Calibri" w:hAnsi="Calibri" w:cs="Calibri"/>
        </w:rPr>
      </w:pPr>
      <w:r>
        <w:rPr>
          <w:rFonts w:ascii="Calibri" w:hAnsi="Calibri" w:cs="Calibri"/>
        </w:rPr>
        <w:t xml:space="preserve">The ages of the children involved; </w:t>
      </w:r>
    </w:p>
    <w:p w14:paraId="60207645" w14:textId="77777777" w:rsidR="009D12B5" w:rsidRDefault="009D12B5" w:rsidP="009D12B5">
      <w:pPr>
        <w:pStyle w:val="NormalWeb"/>
        <w:numPr>
          <w:ilvl w:val="0"/>
          <w:numId w:val="13"/>
        </w:numPr>
        <w:rPr>
          <w:rFonts w:ascii="Calibri" w:hAnsi="Calibri" w:cs="Calibri"/>
        </w:rPr>
      </w:pPr>
      <w:r>
        <w:rPr>
          <w:rFonts w:ascii="Calibri" w:hAnsi="Calibri" w:cs="Calibri"/>
        </w:rPr>
        <w:t xml:space="preserve">The developmental stages of the children involved; </w:t>
      </w:r>
    </w:p>
    <w:p w14:paraId="58660CF5" w14:textId="45606513" w:rsidR="009D12B5" w:rsidRDefault="009D12B5" w:rsidP="009D12B5">
      <w:pPr>
        <w:pStyle w:val="NormalWeb"/>
        <w:numPr>
          <w:ilvl w:val="0"/>
          <w:numId w:val="13"/>
        </w:numPr>
        <w:rPr>
          <w:rFonts w:ascii="Calibri" w:hAnsi="Calibri" w:cs="Calibri"/>
        </w:rPr>
      </w:pPr>
      <w:r>
        <w:rPr>
          <w:rFonts w:ascii="Calibri" w:hAnsi="Calibri" w:cs="Calibri"/>
        </w:rPr>
        <w:t xml:space="preserve">Any power imbalance between the children. For example, is the alleged perpetrator significantly older, more </w:t>
      </w:r>
      <w:r w:rsidR="0079459A">
        <w:rPr>
          <w:rFonts w:ascii="Calibri" w:hAnsi="Calibri" w:cs="Calibri"/>
        </w:rPr>
        <w:t>mature,</w:t>
      </w:r>
      <w:r>
        <w:rPr>
          <w:rFonts w:ascii="Calibri" w:hAnsi="Calibri" w:cs="Calibri"/>
        </w:rPr>
        <w:t xml:space="preserve"> or more confident? Does the victim have a disability or learning difficulty? </w:t>
      </w:r>
    </w:p>
    <w:p w14:paraId="5E0BEF50" w14:textId="77777777" w:rsidR="009D12B5" w:rsidRDefault="009D12B5" w:rsidP="009D12B5">
      <w:pPr>
        <w:pStyle w:val="NormalWeb"/>
        <w:numPr>
          <w:ilvl w:val="0"/>
          <w:numId w:val="13"/>
        </w:numPr>
        <w:rPr>
          <w:rFonts w:ascii="Calibri" w:hAnsi="Calibri" w:cs="Calibri"/>
        </w:rPr>
      </w:pPr>
      <w:r>
        <w:rPr>
          <w:rFonts w:ascii="Calibri" w:hAnsi="Calibri" w:cs="Calibri"/>
        </w:rPr>
        <w:t xml:space="preserve">If the alleged incident is a one-off or a sustained pattern of abuse; </w:t>
      </w:r>
    </w:p>
    <w:p w14:paraId="0AE8C7E0" w14:textId="24EC9C77" w:rsidR="009D12B5" w:rsidRDefault="009D12B5" w:rsidP="009D12B5">
      <w:pPr>
        <w:pStyle w:val="NormalWeb"/>
        <w:numPr>
          <w:ilvl w:val="0"/>
          <w:numId w:val="13"/>
        </w:numPr>
        <w:rPr>
          <w:rFonts w:ascii="Calibri" w:hAnsi="Calibri" w:cs="Calibri"/>
        </w:rPr>
      </w:pPr>
      <w:r>
        <w:rPr>
          <w:rFonts w:ascii="Calibri" w:hAnsi="Calibri" w:cs="Calibri"/>
        </w:rPr>
        <w:t xml:space="preserve">Are there ongoing risks to the victim, other children, adult students or school or college </w:t>
      </w:r>
      <w:r w:rsidR="003C393A">
        <w:rPr>
          <w:rFonts w:ascii="Calibri" w:hAnsi="Calibri" w:cs="Calibri"/>
        </w:rPr>
        <w:t>staff,</w:t>
      </w:r>
      <w:r>
        <w:rPr>
          <w:rFonts w:ascii="Calibri" w:hAnsi="Calibri" w:cs="Calibri"/>
        </w:rPr>
        <w:t xml:space="preserve"> and other related issues and wider context? </w:t>
      </w:r>
    </w:p>
    <w:p w14:paraId="1F48A0DD" w14:textId="24DCE194" w:rsidR="009D12B5" w:rsidRPr="005918F5" w:rsidRDefault="006E2A09" w:rsidP="006E2A09">
      <w:pPr>
        <w:pStyle w:val="NormalWeb"/>
        <w:rPr>
          <w:rFonts w:ascii="Calibri" w:hAnsi="Calibri" w:cs="Calibri"/>
          <w:color w:val="0070C0"/>
          <w:sz w:val="32"/>
          <w:szCs w:val="32"/>
        </w:rPr>
      </w:pPr>
      <w:r w:rsidRPr="005918F5">
        <w:rPr>
          <w:rFonts w:ascii="Calibri" w:hAnsi="Calibri" w:cs="Calibri"/>
          <w:b/>
          <w:bCs/>
          <w:color w:val="0070C0"/>
          <w:sz w:val="32"/>
          <w:szCs w:val="32"/>
        </w:rPr>
        <w:t>F</w:t>
      </w:r>
      <w:r w:rsidR="009D12B5" w:rsidRPr="005918F5">
        <w:rPr>
          <w:rFonts w:ascii="Calibri" w:hAnsi="Calibri" w:cs="Calibri"/>
          <w:b/>
          <w:bCs/>
          <w:color w:val="0070C0"/>
          <w:sz w:val="32"/>
          <w:szCs w:val="32"/>
        </w:rPr>
        <w:t xml:space="preserve">ollow up Actions </w:t>
      </w:r>
    </w:p>
    <w:p w14:paraId="404FF283" w14:textId="77777777" w:rsidR="009D12B5" w:rsidRPr="005918F5" w:rsidRDefault="009D12B5" w:rsidP="005918F5">
      <w:pPr>
        <w:pStyle w:val="NormalWeb"/>
        <w:rPr>
          <w:rFonts w:ascii="Calibri" w:hAnsi="Calibri" w:cs="Calibri"/>
          <w:color w:val="0070C0"/>
        </w:rPr>
      </w:pPr>
      <w:r w:rsidRPr="005918F5">
        <w:rPr>
          <w:rFonts w:ascii="Calibri" w:hAnsi="Calibri" w:cs="Calibri"/>
          <w:b/>
          <w:bCs/>
          <w:color w:val="0070C0"/>
        </w:rPr>
        <w:t xml:space="preserve">Children sharing a classroom: </w:t>
      </w:r>
    </w:p>
    <w:p w14:paraId="56175638" w14:textId="77777777" w:rsidR="009D12B5" w:rsidRDefault="009D12B5" w:rsidP="005918F5">
      <w:pPr>
        <w:pStyle w:val="NormalWeb"/>
        <w:rPr>
          <w:rFonts w:ascii="Calibri" w:hAnsi="Calibri" w:cs="Calibri"/>
        </w:rPr>
      </w:pPr>
      <w:r>
        <w:rPr>
          <w:rFonts w:ascii="Calibri" w:hAnsi="Calibri" w:cs="Calibri"/>
        </w:rPr>
        <w:t xml:space="preserve">Whilst the school or college establishes the facts of the case and starts the process of liaising with children’s social care and the police: </w:t>
      </w:r>
    </w:p>
    <w:p w14:paraId="585378E3" w14:textId="77777777" w:rsidR="009D12B5" w:rsidRDefault="009D12B5" w:rsidP="005918F5">
      <w:pPr>
        <w:pStyle w:val="NormalWeb"/>
        <w:numPr>
          <w:ilvl w:val="0"/>
          <w:numId w:val="16"/>
        </w:numPr>
        <w:rPr>
          <w:rFonts w:ascii="Calibri" w:hAnsi="Calibri" w:cs="Calibri"/>
        </w:rPr>
      </w:pPr>
      <w:r>
        <w:rPr>
          <w:rFonts w:ascii="Calibri" w:hAnsi="Calibri" w:cs="Calibri"/>
        </w:rPr>
        <w:t xml:space="preserve">The perpetrator will be removed from any classes they share with the victim. </w:t>
      </w:r>
    </w:p>
    <w:p w14:paraId="15516E70" w14:textId="77777777" w:rsidR="009D12B5" w:rsidRDefault="009D12B5" w:rsidP="005918F5">
      <w:pPr>
        <w:pStyle w:val="NormalWeb"/>
        <w:numPr>
          <w:ilvl w:val="0"/>
          <w:numId w:val="16"/>
        </w:numPr>
        <w:rPr>
          <w:rFonts w:ascii="Calibri" w:hAnsi="Calibri" w:cs="Calibri"/>
        </w:rPr>
      </w:pPr>
      <w:r>
        <w:rPr>
          <w:rFonts w:ascii="Calibri" w:hAnsi="Calibri" w:cs="Calibri"/>
        </w:rPr>
        <w:t xml:space="preserve">We will consider how best to keep the victim and alleged perpetrator a reasonable distance apart on school or college premises and on transport to and from the school or college. </w:t>
      </w:r>
    </w:p>
    <w:p w14:paraId="22C4E0F9" w14:textId="77777777" w:rsidR="005B1C14" w:rsidRDefault="005918F5" w:rsidP="006E2A09">
      <w:pPr>
        <w:pStyle w:val="NormalWeb"/>
        <w:rPr>
          <w:rFonts w:ascii="Calibri" w:hAnsi="Calibri" w:cs="Calibri"/>
        </w:rPr>
      </w:pPr>
      <w:r>
        <w:rPr>
          <w:rFonts w:ascii="Calibri" w:hAnsi="Calibri" w:cs="Calibri"/>
        </w:rPr>
        <w:t>T</w:t>
      </w:r>
      <w:r w:rsidR="009D12B5">
        <w:rPr>
          <w:rFonts w:ascii="Calibri" w:hAnsi="Calibri" w:cs="Calibri"/>
        </w:rPr>
        <w:t xml:space="preserve">hese actions are in the best interests of both children and should not be perceived to be a judgment on the guilt of the alleged perpetrator. </w:t>
      </w:r>
    </w:p>
    <w:p w14:paraId="46729799" w14:textId="5F3C2E30" w:rsidR="009D12B5" w:rsidRPr="005B1C14" w:rsidRDefault="009D12B5" w:rsidP="006E2A09">
      <w:pPr>
        <w:pStyle w:val="NormalWeb"/>
        <w:rPr>
          <w:rFonts w:ascii="Calibri" w:hAnsi="Calibri" w:cs="Calibri"/>
        </w:rPr>
      </w:pPr>
      <w:r w:rsidRPr="005918F5">
        <w:rPr>
          <w:rFonts w:ascii="Calibri" w:hAnsi="Calibri" w:cs="Calibri"/>
          <w:b/>
          <w:bCs/>
          <w:color w:val="0070C0"/>
          <w:sz w:val="32"/>
          <w:szCs w:val="32"/>
        </w:rPr>
        <w:t xml:space="preserve">Options to manage the report </w:t>
      </w:r>
    </w:p>
    <w:p w14:paraId="352E95D6" w14:textId="77777777" w:rsidR="009D12B5" w:rsidRPr="005918F5" w:rsidRDefault="009D12B5" w:rsidP="005918F5">
      <w:pPr>
        <w:pStyle w:val="NormalWeb"/>
        <w:rPr>
          <w:rFonts w:ascii="Calibri" w:hAnsi="Calibri" w:cs="Calibri"/>
          <w:color w:val="0070C0"/>
        </w:rPr>
      </w:pPr>
      <w:r w:rsidRPr="005918F5">
        <w:rPr>
          <w:rFonts w:ascii="Calibri" w:hAnsi="Calibri" w:cs="Calibri"/>
          <w:b/>
          <w:bCs/>
          <w:color w:val="0070C0"/>
        </w:rPr>
        <w:t xml:space="preserve">Manage internally </w:t>
      </w:r>
    </w:p>
    <w:p w14:paraId="5736F0A2" w14:textId="449A75DF" w:rsidR="009D12B5" w:rsidRDefault="009D12B5" w:rsidP="005918F5">
      <w:pPr>
        <w:pStyle w:val="NormalWeb"/>
        <w:rPr>
          <w:rFonts w:ascii="Calibri" w:hAnsi="Calibri" w:cs="Calibri"/>
        </w:rPr>
      </w:pPr>
      <w:r>
        <w:rPr>
          <w:rFonts w:ascii="Calibri" w:hAnsi="Calibri" w:cs="Calibri"/>
        </w:rPr>
        <w:t xml:space="preserve"> In some cases of sexual harassment, for example, one-off incidents, we may decide that the children concerned are not in need of early help or statutory intervention and that it would </w:t>
      </w:r>
      <w:r>
        <w:rPr>
          <w:rFonts w:ascii="Calibri" w:hAnsi="Calibri" w:cs="Calibri"/>
        </w:rPr>
        <w:lastRenderedPageBreak/>
        <w:t>be appropriate to handle the incident internally, perhaps through utilising the behaviour and bullying policies and by providing pas</w:t>
      </w:r>
      <w:r w:rsidR="00D86EA7">
        <w:rPr>
          <w:rFonts w:ascii="Calibri" w:hAnsi="Calibri" w:cs="Calibri"/>
        </w:rPr>
        <w:t>toral support.</w:t>
      </w:r>
    </w:p>
    <w:p w14:paraId="71BA5209" w14:textId="234952A4" w:rsidR="009D12B5" w:rsidRDefault="009D12B5" w:rsidP="005918F5">
      <w:pPr>
        <w:pStyle w:val="NormalWeb"/>
        <w:rPr>
          <w:rFonts w:ascii="Calibri" w:hAnsi="Calibri" w:cs="Calibri"/>
        </w:rPr>
      </w:pPr>
      <w:r>
        <w:rPr>
          <w:rFonts w:ascii="Calibri" w:hAnsi="Calibri" w:cs="Calibri"/>
        </w:rPr>
        <w:t xml:space="preserve">This decision will be made based on the principle that sexual violence and sexual harassment is never acceptable and will not be tolerated. All decisions, and discussions around making these decisions will be recorded and stored </w:t>
      </w:r>
      <w:r w:rsidR="00D86EA7">
        <w:rPr>
          <w:rFonts w:ascii="Calibri" w:hAnsi="Calibri" w:cs="Calibri"/>
          <w:color w:val="000000" w:themeColor="text1"/>
        </w:rPr>
        <w:t>by the DSL</w:t>
      </w:r>
      <w:r w:rsidRPr="009D12B5">
        <w:rPr>
          <w:rFonts w:ascii="Calibri" w:hAnsi="Calibri" w:cs="Calibri"/>
          <w:color w:val="000000" w:themeColor="text1"/>
        </w:rPr>
        <w:t xml:space="preserve"> </w:t>
      </w:r>
      <w:r>
        <w:rPr>
          <w:rFonts w:ascii="Calibri" w:hAnsi="Calibri" w:cs="Calibri"/>
          <w:color w:val="000000" w:themeColor="text1"/>
          <w:sz w:val="22"/>
          <w:szCs w:val="22"/>
        </w:rPr>
        <w:t xml:space="preserve">on </w:t>
      </w:r>
      <w:r w:rsidR="00D86EA7">
        <w:rPr>
          <w:rFonts w:ascii="Calibri" w:hAnsi="Calibri" w:cs="Calibri"/>
          <w:color w:val="000000" w:themeColor="text1"/>
          <w:sz w:val="22"/>
          <w:szCs w:val="22"/>
        </w:rPr>
        <w:t>CPOMS</w:t>
      </w:r>
      <w:r>
        <w:rPr>
          <w:rFonts w:ascii="Calibri" w:hAnsi="Calibri" w:cs="Calibri"/>
          <w:color w:val="000000" w:themeColor="text1"/>
          <w:sz w:val="22"/>
          <w:szCs w:val="22"/>
        </w:rPr>
        <w:t>.</w:t>
      </w:r>
    </w:p>
    <w:p w14:paraId="10665A6C" w14:textId="179467AF" w:rsidR="005918F5" w:rsidRPr="005918F5" w:rsidRDefault="005918F5" w:rsidP="005918F5">
      <w:pPr>
        <w:pStyle w:val="NormalWeb"/>
        <w:rPr>
          <w:rFonts w:ascii="Calibri" w:hAnsi="Calibri" w:cs="Calibri"/>
          <w:b/>
          <w:bCs/>
          <w:color w:val="0070C0"/>
        </w:rPr>
      </w:pPr>
      <w:r w:rsidRPr="005918F5">
        <w:rPr>
          <w:rFonts w:ascii="Calibri" w:hAnsi="Calibri" w:cs="Calibri"/>
          <w:b/>
          <w:bCs/>
          <w:color w:val="0070C0"/>
        </w:rPr>
        <w:t>Involve Early Help</w:t>
      </w:r>
      <w:r w:rsidR="00AF409E">
        <w:rPr>
          <w:rFonts w:ascii="Calibri" w:hAnsi="Calibri" w:cs="Calibri"/>
          <w:b/>
          <w:bCs/>
          <w:color w:val="0070C0"/>
        </w:rPr>
        <w:t xml:space="preserve"> via Integrated Front Door</w:t>
      </w:r>
    </w:p>
    <w:p w14:paraId="271BBAB5" w14:textId="1E09A52A" w:rsidR="009D12B5" w:rsidRPr="005918F5" w:rsidRDefault="004B07AA" w:rsidP="005918F5">
      <w:pPr>
        <w:pStyle w:val="NormalWeb"/>
        <w:rPr>
          <w:rFonts w:ascii="Calibri" w:hAnsi="Calibri" w:cs="Calibri"/>
        </w:rPr>
      </w:pPr>
      <w:r>
        <w:rPr>
          <w:rFonts w:ascii="Calibri" w:hAnsi="Calibri" w:cs="Calibri"/>
        </w:rPr>
        <w:t>We</w:t>
      </w:r>
      <w:r w:rsidR="009D12B5">
        <w:rPr>
          <w:rFonts w:ascii="Calibri" w:hAnsi="Calibri" w:cs="Calibri"/>
        </w:rPr>
        <w:t xml:space="preserve"> may decide that the children involved do not require statutory interventions but may benefit from early help. Early help means providing support as soon as a problem emerges, at any point in a child’s life. Providing early help is more effective in promoting the welfare of children than reacting later. Early help can be particularly useful to address non-violent harmful sexual behaviour and may prevent escalation of sexual violence. </w:t>
      </w:r>
    </w:p>
    <w:p w14:paraId="22E7A3CB" w14:textId="77777777" w:rsidR="005918F5" w:rsidRPr="005918F5" w:rsidRDefault="005918F5" w:rsidP="009D12B5">
      <w:pPr>
        <w:pStyle w:val="NormalWeb"/>
        <w:rPr>
          <w:rFonts w:ascii="Calibri" w:hAnsi="Calibri" w:cs="Calibri"/>
          <w:b/>
          <w:bCs/>
          <w:color w:val="0070C0"/>
        </w:rPr>
      </w:pPr>
      <w:r w:rsidRPr="005918F5">
        <w:rPr>
          <w:rFonts w:ascii="Calibri" w:hAnsi="Calibri" w:cs="Calibri"/>
          <w:b/>
          <w:bCs/>
          <w:color w:val="0070C0"/>
        </w:rPr>
        <w:t>Refer to Wirral Integrated Front Door Team</w:t>
      </w:r>
      <w:r w:rsidR="009D12B5" w:rsidRPr="005918F5">
        <w:rPr>
          <w:rFonts w:ascii="Calibri" w:hAnsi="Calibri" w:cs="Calibri"/>
          <w:b/>
          <w:bCs/>
          <w:color w:val="0070C0"/>
        </w:rPr>
        <w:t xml:space="preserve"> </w:t>
      </w:r>
    </w:p>
    <w:p w14:paraId="6DD68AD7" w14:textId="507490E6" w:rsidR="009D12B5" w:rsidRDefault="009D12B5" w:rsidP="009D12B5">
      <w:pPr>
        <w:pStyle w:val="NormalWeb"/>
      </w:pPr>
      <w:r>
        <w:rPr>
          <w:rFonts w:ascii="Calibri" w:hAnsi="Calibri" w:cs="Calibri"/>
        </w:rPr>
        <w:t xml:space="preserve">Where a child has been harmed, is at risk of harm, or is in immediate danger, we will make a referral to the MASH following locally agreed protocols. </w:t>
      </w:r>
    </w:p>
    <w:p w14:paraId="5A99592F" w14:textId="77777777" w:rsidR="009D12B5" w:rsidRDefault="009D12B5" w:rsidP="009D12B5">
      <w:pPr>
        <w:pStyle w:val="NormalWeb"/>
      </w:pPr>
      <w:r>
        <w:rPr>
          <w:rFonts w:ascii="Calibri" w:hAnsi="Calibri" w:cs="Calibri"/>
        </w:rPr>
        <w:t xml:space="preserve">Where statutory assessments are appropriate, the designated safeguarding lead or a deputy will be working alongside, and cooperating with, the relevant lead social worker. Collaborative working will help ensure the best possible package of coordinated support is implemented for the victim and, where appropriate, the alleged perpetrator and any other children that require support. </w:t>
      </w:r>
    </w:p>
    <w:p w14:paraId="47FF3C50" w14:textId="77777777" w:rsidR="009D12B5" w:rsidRPr="005918F5" w:rsidRDefault="009D12B5" w:rsidP="009D12B5">
      <w:pPr>
        <w:pStyle w:val="NormalWeb"/>
        <w:rPr>
          <w:color w:val="0070C0"/>
        </w:rPr>
      </w:pPr>
      <w:r w:rsidRPr="005918F5">
        <w:rPr>
          <w:rFonts w:ascii="Calibri" w:hAnsi="Calibri" w:cs="Calibri"/>
          <w:b/>
          <w:bCs/>
          <w:color w:val="0070C0"/>
        </w:rPr>
        <w:t xml:space="preserve">Reporting to the Police </w:t>
      </w:r>
    </w:p>
    <w:p w14:paraId="25B9938B" w14:textId="76ED4575" w:rsidR="009D12B5" w:rsidRDefault="009D12B5" w:rsidP="009D12B5">
      <w:pPr>
        <w:pStyle w:val="NormalWeb"/>
      </w:pPr>
      <w:r>
        <w:rPr>
          <w:rFonts w:ascii="Calibri" w:hAnsi="Calibri" w:cs="Calibri"/>
        </w:rPr>
        <w:t xml:space="preserve">Any report to the police will generally be made through the </w:t>
      </w:r>
      <w:r w:rsidR="00D86EA7">
        <w:rPr>
          <w:rFonts w:ascii="Calibri" w:hAnsi="Calibri" w:cs="Calibri"/>
        </w:rPr>
        <w:t>IFD</w:t>
      </w:r>
      <w:r>
        <w:rPr>
          <w:rFonts w:ascii="Calibri" w:hAnsi="Calibri" w:cs="Calibri"/>
        </w:rPr>
        <w:t xml:space="preserve">. The </w:t>
      </w:r>
      <w:r w:rsidR="000D0DB4">
        <w:rPr>
          <w:rFonts w:ascii="Calibri" w:hAnsi="Calibri" w:cs="Calibri"/>
        </w:rPr>
        <w:t>DSL</w:t>
      </w:r>
      <w:r>
        <w:rPr>
          <w:rFonts w:ascii="Calibri" w:hAnsi="Calibri" w:cs="Calibri"/>
        </w:rPr>
        <w:t xml:space="preserve"> (and their deputies) will follow local processes for referrals. </w:t>
      </w:r>
    </w:p>
    <w:p w14:paraId="5B5E041A" w14:textId="77777777" w:rsidR="009D12B5" w:rsidRDefault="009D12B5" w:rsidP="009D12B5">
      <w:pPr>
        <w:pStyle w:val="NormalWeb"/>
      </w:pPr>
      <w:r>
        <w:rPr>
          <w:rFonts w:ascii="Calibri" w:hAnsi="Calibri" w:cs="Calibri"/>
        </w:rPr>
        <w:t xml:space="preserve">Where a report of rape, assault by penetration or sexual assault is made, the starting point is this will be passed on to the police. Whilst the age of criminal responsibility is ten, if the alleged perpetrator is under ten, the starting principle of reporting to the police remains. The police will take a welfare, rather than a criminal justice, approach. </w:t>
      </w:r>
    </w:p>
    <w:p w14:paraId="40D033A9" w14:textId="77777777" w:rsidR="009D12B5" w:rsidRDefault="009D12B5" w:rsidP="009D12B5">
      <w:pPr>
        <w:pStyle w:val="NormalWeb"/>
      </w:pPr>
      <w:r>
        <w:rPr>
          <w:rFonts w:ascii="Calibri" w:hAnsi="Calibri" w:cs="Calibri"/>
        </w:rPr>
        <w:t xml:space="preserve">Where a report has been made to the police, the school or college will consult the police and agree what information can be disclosed to staff and others, the alleged perpetrator and their parents or carers. They will also discuss the best way to protect the victim and their anonymity. </w:t>
      </w:r>
    </w:p>
    <w:p w14:paraId="0E5AA88C" w14:textId="77777777" w:rsidR="009D12B5" w:rsidRDefault="009D12B5" w:rsidP="009D12B5">
      <w:pPr>
        <w:pStyle w:val="NormalWeb"/>
      </w:pPr>
      <w:r>
        <w:rPr>
          <w:rFonts w:ascii="Calibri" w:hAnsi="Calibri" w:cs="Calibri"/>
        </w:rPr>
        <w:t xml:space="preserve">Where there is a criminal investigation, we will work closely with the relevant agencies to support all children involved (especially potential witnesses). Where required, advice from the police will be sought in order to help us. </w:t>
      </w:r>
    </w:p>
    <w:p w14:paraId="4700C7A5" w14:textId="77777777" w:rsidR="009D12B5" w:rsidRDefault="009D12B5" w:rsidP="009D12B5">
      <w:pPr>
        <w:pStyle w:val="NormalWeb"/>
      </w:pPr>
      <w:r>
        <w:rPr>
          <w:rFonts w:ascii="Calibri" w:hAnsi="Calibri" w:cs="Calibri"/>
        </w:rPr>
        <w:t xml:space="preserve">Whilst protecting children and/or taking any disciplinary measures against the alleged perpetrator, we will work closely with the police (and other agencies as required), to ensure any actions the school or college take do not jeopardise the police investigation. </w:t>
      </w:r>
    </w:p>
    <w:p w14:paraId="03F7D50B" w14:textId="77777777" w:rsidR="009D12B5" w:rsidRPr="005918F5" w:rsidRDefault="009D12B5" w:rsidP="009D12B5">
      <w:pPr>
        <w:pStyle w:val="NormalWeb"/>
        <w:rPr>
          <w:color w:val="0070C0"/>
        </w:rPr>
      </w:pPr>
      <w:r w:rsidRPr="005918F5">
        <w:rPr>
          <w:rFonts w:ascii="Calibri" w:hAnsi="Calibri" w:cs="Calibri"/>
          <w:b/>
          <w:bCs/>
          <w:color w:val="0070C0"/>
        </w:rPr>
        <w:lastRenderedPageBreak/>
        <w:t xml:space="preserve">The end of the criminal process </w:t>
      </w:r>
    </w:p>
    <w:p w14:paraId="55B4C124" w14:textId="08E0C90D" w:rsidR="009D12B5" w:rsidRDefault="009D12B5" w:rsidP="009D12B5">
      <w:pPr>
        <w:pStyle w:val="NormalWeb"/>
      </w:pPr>
      <w:r>
        <w:rPr>
          <w:rFonts w:ascii="Calibri" w:hAnsi="Calibri" w:cs="Calibri"/>
        </w:rPr>
        <w:t xml:space="preserve">If a child is convicted or receives a caution for a sexual offence, the school will update its risk assessment, ensure relevant protections are in place for all children. We will consider any suitable action following our behaviour policy. If the perpetrator remains in school/academy we will be very clear as to our expectations regarding the perpetrator now they have been convicted or cautioned. This could include expectations regarding their behaviour and any restrictions we think are reasonable and proportionate about the perpetrator’s timetable. </w:t>
      </w:r>
    </w:p>
    <w:p w14:paraId="12625A1F" w14:textId="77777777" w:rsidR="009D12B5" w:rsidRDefault="009D12B5" w:rsidP="009D12B5">
      <w:pPr>
        <w:pStyle w:val="NormalWeb"/>
      </w:pPr>
      <w:r>
        <w:rPr>
          <w:rFonts w:ascii="Calibri" w:hAnsi="Calibri" w:cs="Calibri"/>
        </w:rPr>
        <w:t xml:space="preserve">Any conviction (even with legal anonymity reporting restrictions) is potentially going to generate interest among other pupils or students in the school or college. </w:t>
      </w:r>
    </w:p>
    <w:p w14:paraId="62281B25" w14:textId="77777777" w:rsidR="009D12B5" w:rsidRDefault="009D12B5" w:rsidP="009D12B5">
      <w:pPr>
        <w:pStyle w:val="NormalWeb"/>
      </w:pPr>
      <w:r>
        <w:rPr>
          <w:rFonts w:ascii="Calibri" w:hAnsi="Calibri" w:cs="Calibri"/>
        </w:rPr>
        <w:t xml:space="preserve">We will ensure all children involved are protected, especially from any bullying or harassment (including online). </w:t>
      </w:r>
    </w:p>
    <w:p w14:paraId="1168B5B3" w14:textId="2B836D3A" w:rsidR="009D12B5" w:rsidRDefault="009D12B5" w:rsidP="005918F5">
      <w:pPr>
        <w:pStyle w:val="NormalWeb"/>
      </w:pPr>
      <w:r>
        <w:rPr>
          <w:rFonts w:ascii="Calibri" w:hAnsi="Calibri" w:cs="Calibri"/>
        </w:rPr>
        <w:t xml:space="preserve">Where cases are classified as “no further action” (NFA’d) by the police or Crown Prosecution Service, or where there is a not guilty verdict, we will continue to offer support to the victim and the alleged perpetrator for as long as is necessary. A not guilty verdict or a decision not to progress with their case will likely be traumatic for the victim. The fact that an allegation cannot be substantiated does not necessarily mean that it was unfounded. We will continue to support all parties in this instance. </w:t>
      </w:r>
    </w:p>
    <w:p w14:paraId="790F5BCF" w14:textId="77777777" w:rsidR="009D12B5" w:rsidRPr="005918F5" w:rsidRDefault="009D12B5" w:rsidP="009D12B5">
      <w:pPr>
        <w:pStyle w:val="NormalWeb"/>
        <w:rPr>
          <w:color w:val="0070C0"/>
          <w:sz w:val="32"/>
          <w:szCs w:val="32"/>
        </w:rPr>
      </w:pPr>
      <w:r w:rsidRPr="005918F5">
        <w:rPr>
          <w:rFonts w:ascii="Calibri" w:hAnsi="Calibri" w:cs="Calibri"/>
          <w:b/>
          <w:bCs/>
          <w:color w:val="0070C0"/>
          <w:sz w:val="32"/>
          <w:szCs w:val="32"/>
        </w:rPr>
        <w:t xml:space="preserve">Support for Children Affected by Sexual-Assault </w:t>
      </w:r>
    </w:p>
    <w:p w14:paraId="5D41F9FD" w14:textId="7EBCE2E7" w:rsidR="009D12B5" w:rsidRDefault="009D12B5" w:rsidP="009D12B5">
      <w:pPr>
        <w:pStyle w:val="NormalWeb"/>
      </w:pPr>
      <w:r>
        <w:rPr>
          <w:rFonts w:ascii="Calibri" w:hAnsi="Calibri" w:cs="Calibri"/>
        </w:rPr>
        <w:t xml:space="preserve">Support for victims of sexual assault is available from a variety of agencies (see Appendix </w:t>
      </w:r>
      <w:r w:rsidR="000D0DB4">
        <w:rPr>
          <w:rFonts w:ascii="Calibri" w:hAnsi="Calibri" w:cs="Calibri"/>
        </w:rPr>
        <w:t>4</w:t>
      </w:r>
      <w:r>
        <w:rPr>
          <w:rFonts w:ascii="Calibri" w:hAnsi="Calibri" w:cs="Calibri"/>
        </w:rPr>
        <w:t xml:space="preserve">). </w:t>
      </w:r>
    </w:p>
    <w:p w14:paraId="472042CA" w14:textId="77777777" w:rsidR="009D12B5" w:rsidRDefault="009D12B5" w:rsidP="009D12B5">
      <w:pPr>
        <w:pStyle w:val="NormalWeb"/>
      </w:pPr>
      <w:r>
        <w:rPr>
          <w:rFonts w:ascii="Calibri" w:hAnsi="Calibri" w:cs="Calibri"/>
        </w:rPr>
        <w:t xml:space="preserve">We will support the victim of sexual assault to remain in school but if they are unable to do so we will enable them to continue their education elsewhere. This decision will be made only at the request of the child and their family. </w:t>
      </w:r>
    </w:p>
    <w:p w14:paraId="3BAF1E18" w14:textId="77777777" w:rsidR="009D12B5" w:rsidRDefault="009D12B5" w:rsidP="009D12B5">
      <w:pPr>
        <w:pStyle w:val="NormalWeb"/>
      </w:pPr>
      <w:r>
        <w:rPr>
          <w:rFonts w:ascii="Calibri" w:hAnsi="Calibri" w:cs="Calibri"/>
        </w:rPr>
        <w:t xml:space="preserve">If they are moved, we will ensure the new school is aware of the ongoing support they may need. The DSL will support this move. </w:t>
      </w:r>
    </w:p>
    <w:p w14:paraId="482248F9" w14:textId="61E436E9" w:rsidR="009D12B5" w:rsidRDefault="009D12B5" w:rsidP="009D12B5">
      <w:pPr>
        <w:pStyle w:val="NormalWeb"/>
      </w:pPr>
      <w:r>
        <w:rPr>
          <w:rFonts w:ascii="Calibri" w:hAnsi="Calibri" w:cs="Calibri"/>
        </w:rPr>
        <w:t xml:space="preserve">Where there is a criminal </w:t>
      </w:r>
      <w:r w:rsidR="003C393A">
        <w:rPr>
          <w:rFonts w:ascii="Calibri" w:hAnsi="Calibri" w:cs="Calibri"/>
        </w:rPr>
        <w:t>investigation,</w:t>
      </w:r>
      <w:r>
        <w:rPr>
          <w:rFonts w:ascii="Calibri" w:hAnsi="Calibri" w:cs="Calibri"/>
        </w:rPr>
        <w:t xml:space="preserve"> the alleged perpetrator will be removed from any shared classes with the </w:t>
      </w:r>
      <w:r w:rsidR="0079459A">
        <w:rPr>
          <w:rFonts w:ascii="Calibri" w:hAnsi="Calibri" w:cs="Calibri"/>
        </w:rPr>
        <w:t>victim,</w:t>
      </w:r>
      <w:r>
        <w:rPr>
          <w:rFonts w:ascii="Calibri" w:hAnsi="Calibri" w:cs="Calibri"/>
        </w:rPr>
        <w:t xml:space="preserve"> and we will also consider how best to keep them a reasonable distance apart on the school premises or on school transport. This is in the best interest of the children concerned and should not be perceived to be a judgement of guilt before any legal proceedings. We will work closely with the police. </w:t>
      </w:r>
    </w:p>
    <w:p w14:paraId="66565285" w14:textId="77777777" w:rsidR="009D12B5" w:rsidRDefault="009D12B5" w:rsidP="009D12B5">
      <w:pPr>
        <w:pStyle w:val="NormalWeb"/>
      </w:pPr>
      <w:r>
        <w:rPr>
          <w:rFonts w:ascii="Calibri" w:hAnsi="Calibri" w:cs="Calibri"/>
        </w:rPr>
        <w:t xml:space="preserve">Where a criminal investigation into a rape or assault by penetration leads to a conviction or caution, we may take suitable action, if we have not already done so. In all but the most exceptional of circumstances, the rape or assault is likely to constitute a serious breach of discipline and lead to the view that allowing the perpetrator to remain in the same school or college would seriously harm the education or welfare of the victim (and potentially other pupils or students). </w:t>
      </w:r>
    </w:p>
    <w:p w14:paraId="18A89EE5" w14:textId="77777777" w:rsidR="009D12B5" w:rsidRDefault="009D12B5" w:rsidP="009D12B5">
      <w:pPr>
        <w:pStyle w:val="NormalWeb"/>
      </w:pPr>
      <w:r>
        <w:rPr>
          <w:rFonts w:ascii="Calibri" w:hAnsi="Calibri" w:cs="Calibri"/>
        </w:rPr>
        <w:lastRenderedPageBreak/>
        <w:t xml:space="preserve">Where a criminal investigation into sexual assault leads to a conviction or caution, we may, if we have not already done so, consider any suitable sanctions using our behaviour policy, including consideration of permanent exclusion. </w:t>
      </w:r>
    </w:p>
    <w:p w14:paraId="17E48438" w14:textId="77777777" w:rsidR="009D12B5" w:rsidRDefault="009D12B5" w:rsidP="009D12B5">
      <w:pPr>
        <w:pStyle w:val="NormalWeb"/>
      </w:pPr>
      <w:r>
        <w:rPr>
          <w:rFonts w:ascii="Calibri" w:hAnsi="Calibri" w:cs="Calibri"/>
        </w:rPr>
        <w:t xml:space="preserve">Where the perpetrator is going to remain at the school or college, the principle would be to continue keeping the victim and perpetrator in separate classes and continue to consider the most appropriate way to manage potential contact on school and college premises and transport. The nature of the conviction or caution and wishes of the victim will be especially important in determining how to proceed in such cases. </w:t>
      </w:r>
    </w:p>
    <w:p w14:paraId="34B127B2" w14:textId="77777777" w:rsidR="009D12B5" w:rsidRDefault="009D12B5" w:rsidP="009D12B5">
      <w:pPr>
        <w:pStyle w:val="NormalWeb"/>
      </w:pPr>
      <w:r>
        <w:rPr>
          <w:rFonts w:ascii="Calibri" w:hAnsi="Calibri" w:cs="Calibri"/>
        </w:rPr>
        <w:t xml:space="preserve">Reports of sexual assault and sexual harassment will, in some cases, not lead to a report to the police (for a variety of reasons). In some cases, rape, assault by penetration, sexual assault or sexual harassment are reported to the police and the case is not progressed or are reported to the police and ultimately result in a not guilty verdict. None of this means the offence did not happen or that the victim lied. The process will have affected both victim and alleged perpetrator. Appropriate support will be provided to both as required and consideration given to sharing classes and potential contact as required on a case-by-case basis. </w:t>
      </w:r>
    </w:p>
    <w:p w14:paraId="0FD91222" w14:textId="4385AE48" w:rsidR="009D12B5" w:rsidRDefault="009D12B5" w:rsidP="000D0DB4">
      <w:pPr>
        <w:pStyle w:val="NormalWeb"/>
      </w:pPr>
      <w:r>
        <w:rPr>
          <w:rFonts w:ascii="Calibri" w:hAnsi="Calibri" w:cs="Calibri"/>
        </w:rPr>
        <w:t xml:space="preserve">All the above will be considered with the needs and wishes of the victim at the heart of the process (supported by parents and carers as required). Any arrangements should be kept under review. </w:t>
      </w:r>
    </w:p>
    <w:p w14:paraId="695039C6" w14:textId="77777777" w:rsidR="009D12B5" w:rsidRPr="00B638B8" w:rsidRDefault="009D12B5" w:rsidP="009D12B5">
      <w:pPr>
        <w:pStyle w:val="NormalWeb"/>
        <w:rPr>
          <w:color w:val="0070C0"/>
          <w:sz w:val="32"/>
          <w:szCs w:val="32"/>
        </w:rPr>
      </w:pPr>
      <w:r w:rsidRPr="00B638B8">
        <w:rPr>
          <w:rFonts w:ascii="Calibri" w:hAnsi="Calibri" w:cs="Calibri"/>
          <w:b/>
          <w:bCs/>
          <w:color w:val="0070C0"/>
          <w:sz w:val="32"/>
          <w:szCs w:val="32"/>
        </w:rPr>
        <w:t xml:space="preserve">Prevention </w:t>
      </w:r>
    </w:p>
    <w:p w14:paraId="45C55811" w14:textId="00CA4CBE" w:rsidR="009D12B5" w:rsidRDefault="00D86EA7" w:rsidP="009D12B5">
      <w:pPr>
        <w:pStyle w:val="NormalWeb"/>
      </w:pPr>
      <w:r w:rsidRPr="00D86EA7">
        <w:rPr>
          <w:rFonts w:ascii="Calibri" w:hAnsi="Calibri" w:cs="Calibri"/>
        </w:rPr>
        <w:t xml:space="preserve">Mount Primary </w:t>
      </w:r>
      <w:r w:rsidR="00CA311D">
        <w:rPr>
          <w:rFonts w:ascii="Calibri" w:hAnsi="Calibri" w:cs="Calibri"/>
        </w:rPr>
        <w:t>School</w:t>
      </w:r>
      <w:r w:rsidR="009D12B5">
        <w:rPr>
          <w:rFonts w:ascii="Calibri" w:hAnsi="Calibri" w:cs="Calibri"/>
        </w:rPr>
        <w:t xml:space="preserve"> actively seeks to raise awareness of and prevent all forms of </w:t>
      </w:r>
      <w:r>
        <w:rPr>
          <w:rFonts w:ascii="Calibri" w:hAnsi="Calibri" w:cs="Calibri"/>
        </w:rPr>
        <w:t>child</w:t>
      </w:r>
      <w:r w:rsidR="009D12B5">
        <w:rPr>
          <w:rFonts w:ascii="Calibri" w:hAnsi="Calibri" w:cs="Calibri"/>
        </w:rPr>
        <w:t>-on-</w:t>
      </w:r>
      <w:r>
        <w:rPr>
          <w:rFonts w:ascii="Calibri" w:hAnsi="Calibri" w:cs="Calibri"/>
        </w:rPr>
        <w:t>child</w:t>
      </w:r>
      <w:r w:rsidR="009D12B5">
        <w:rPr>
          <w:rFonts w:ascii="Calibri" w:hAnsi="Calibri" w:cs="Calibri"/>
        </w:rPr>
        <w:t xml:space="preserve"> abuse by: </w:t>
      </w:r>
    </w:p>
    <w:p w14:paraId="7C10A12F" w14:textId="4258E9F6" w:rsidR="000D0DB4" w:rsidRDefault="000D0DB4" w:rsidP="000D0DB4">
      <w:pPr>
        <w:pStyle w:val="NormalWeb"/>
        <w:rPr>
          <w:rFonts w:ascii="Calibri" w:hAnsi="Calibri" w:cs="Calibri"/>
        </w:rPr>
      </w:pPr>
      <w:r>
        <w:rPr>
          <w:rFonts w:ascii="Calibri" w:hAnsi="Calibri" w:cs="Calibri"/>
        </w:rPr>
        <w:t xml:space="preserve">    • Responding to cases of </w:t>
      </w:r>
      <w:r w:rsidR="00D86EA7">
        <w:rPr>
          <w:rFonts w:ascii="Calibri" w:hAnsi="Calibri" w:cs="Calibri"/>
        </w:rPr>
        <w:t>child</w:t>
      </w:r>
      <w:r>
        <w:rPr>
          <w:rFonts w:ascii="Calibri" w:hAnsi="Calibri" w:cs="Calibri"/>
        </w:rPr>
        <w:t>-on-</w:t>
      </w:r>
      <w:r w:rsidR="00D86EA7">
        <w:rPr>
          <w:rFonts w:ascii="Calibri" w:hAnsi="Calibri" w:cs="Calibri"/>
        </w:rPr>
        <w:t>child</w:t>
      </w:r>
      <w:r>
        <w:rPr>
          <w:rFonts w:ascii="Calibri" w:hAnsi="Calibri" w:cs="Calibri"/>
        </w:rPr>
        <w:t xml:space="preserve"> abuse promptly and appropriately. </w:t>
      </w:r>
    </w:p>
    <w:p w14:paraId="5A1B74A5" w14:textId="69D13550" w:rsidR="000D0DB4" w:rsidRDefault="000D0DB4" w:rsidP="000D0DB4">
      <w:pPr>
        <w:pStyle w:val="NormalWeb"/>
        <w:rPr>
          <w:rFonts w:ascii="Calibri" w:hAnsi="Calibri" w:cs="Calibri"/>
        </w:rPr>
      </w:pPr>
      <w:r>
        <w:rPr>
          <w:rFonts w:ascii="Calibri" w:hAnsi="Calibri" w:cs="Calibri"/>
        </w:rPr>
        <w:t xml:space="preserve">• Creating a safeguarding culture in which our </w:t>
      </w:r>
      <w:r w:rsidR="007212EA">
        <w:rPr>
          <w:rFonts w:ascii="Calibri" w:hAnsi="Calibri" w:cs="Calibri"/>
        </w:rPr>
        <w:t>pupils</w:t>
      </w:r>
      <w:r>
        <w:rPr>
          <w:rFonts w:ascii="Calibri" w:hAnsi="Calibri" w:cs="Calibri"/>
        </w:rPr>
        <w:t xml:space="preserve"> feel able to share their concerns openly, in a non-judgmental environment, and</w:t>
      </w:r>
    </w:p>
    <w:p w14:paraId="5999DDCC" w14:textId="0C2E310A" w:rsidR="009D12B5" w:rsidRDefault="009D12B5" w:rsidP="009D12B5">
      <w:pPr>
        <w:pStyle w:val="NormalWeb"/>
      </w:pPr>
      <w:r>
        <w:rPr>
          <w:rFonts w:ascii="Calibri" w:hAnsi="Calibri" w:cs="Calibri"/>
        </w:rPr>
        <w:t xml:space="preserve">• Educating all Governors, Senior Leadership Team, staff and volunteers and volunteers on the nature, </w:t>
      </w:r>
      <w:r w:rsidR="0079459A">
        <w:rPr>
          <w:rFonts w:ascii="Calibri" w:hAnsi="Calibri" w:cs="Calibri"/>
        </w:rPr>
        <w:t>prevalence,</w:t>
      </w:r>
      <w:r w:rsidR="00D86EA7">
        <w:rPr>
          <w:rFonts w:ascii="Calibri" w:hAnsi="Calibri" w:cs="Calibri"/>
        </w:rPr>
        <w:t xml:space="preserve"> and effect of </w:t>
      </w:r>
      <w:r w:rsidR="00D86EA7" w:rsidRPr="00D86EA7">
        <w:rPr>
          <w:rFonts w:ascii="Calibri" w:hAnsi="Calibri" w:cs="Calibri"/>
        </w:rPr>
        <w:t>child-on-child</w:t>
      </w:r>
      <w:r w:rsidR="000D0DB4" w:rsidRPr="00D86EA7">
        <w:rPr>
          <w:rFonts w:ascii="Calibri" w:hAnsi="Calibri" w:cs="Calibri"/>
        </w:rPr>
        <w:t xml:space="preserve"> </w:t>
      </w:r>
      <w:r>
        <w:rPr>
          <w:rFonts w:ascii="Calibri" w:hAnsi="Calibri" w:cs="Calibri"/>
        </w:rPr>
        <w:t>abuse, and how to prevent, identify and respond to it. This includes</w:t>
      </w:r>
      <w:r w:rsidR="000D0DB4">
        <w:rPr>
          <w:rFonts w:ascii="Calibri" w:hAnsi="Calibri" w:cs="Calibri"/>
        </w:rPr>
        <w:t>:</w:t>
      </w:r>
    </w:p>
    <w:p w14:paraId="2E2FB186" w14:textId="77777777" w:rsidR="000D0DB4" w:rsidRDefault="009D12B5" w:rsidP="000D0DB4">
      <w:pPr>
        <w:pStyle w:val="NormalWeb"/>
        <w:numPr>
          <w:ilvl w:val="0"/>
          <w:numId w:val="17"/>
        </w:numPr>
        <w:rPr>
          <w:rFonts w:ascii="Calibri" w:hAnsi="Calibri" w:cs="Calibri"/>
        </w:rPr>
      </w:pPr>
      <w:r>
        <w:rPr>
          <w:rFonts w:ascii="Calibri" w:hAnsi="Calibri" w:cs="Calibri"/>
        </w:rPr>
        <w:t>Contextual Safeguardin</w:t>
      </w:r>
      <w:r w:rsidR="000D0DB4">
        <w:rPr>
          <w:rFonts w:ascii="Calibri" w:hAnsi="Calibri" w:cs="Calibri"/>
        </w:rPr>
        <w:t>g</w:t>
      </w:r>
    </w:p>
    <w:p w14:paraId="77FA8E9C" w14:textId="77777777" w:rsidR="000D0DB4" w:rsidRDefault="009D12B5" w:rsidP="009D12B5">
      <w:pPr>
        <w:pStyle w:val="NormalWeb"/>
        <w:numPr>
          <w:ilvl w:val="0"/>
          <w:numId w:val="17"/>
        </w:numPr>
        <w:rPr>
          <w:rFonts w:ascii="Calibri" w:hAnsi="Calibri" w:cs="Calibri"/>
        </w:rPr>
      </w:pPr>
      <w:r w:rsidRPr="000D0DB4">
        <w:rPr>
          <w:rFonts w:ascii="Calibri" w:hAnsi="Calibri" w:cs="Calibri"/>
        </w:rPr>
        <w:t>The identification and classification of specific behaviours; and</w:t>
      </w:r>
    </w:p>
    <w:p w14:paraId="4975106B" w14:textId="30CE1648" w:rsidR="004B07AA" w:rsidRDefault="009D12B5" w:rsidP="004B07AA">
      <w:pPr>
        <w:pStyle w:val="NormalWeb"/>
        <w:numPr>
          <w:ilvl w:val="0"/>
          <w:numId w:val="17"/>
        </w:numPr>
        <w:rPr>
          <w:rFonts w:ascii="Calibri" w:hAnsi="Calibri" w:cs="Calibri"/>
        </w:rPr>
      </w:pPr>
      <w:r w:rsidRPr="000D0DB4">
        <w:rPr>
          <w:rFonts w:ascii="Calibri" w:hAnsi="Calibri" w:cs="Calibri"/>
        </w:rPr>
        <w:t xml:space="preserve">The importance of taking seriously all forms of </w:t>
      </w:r>
      <w:r w:rsidR="00D86EA7">
        <w:rPr>
          <w:rFonts w:ascii="Calibri" w:hAnsi="Calibri" w:cs="Calibri"/>
        </w:rPr>
        <w:t>child</w:t>
      </w:r>
      <w:r w:rsidRPr="000D0DB4">
        <w:rPr>
          <w:rFonts w:ascii="Calibri" w:hAnsi="Calibri" w:cs="Calibri"/>
        </w:rPr>
        <w:t>-on-</w:t>
      </w:r>
      <w:r w:rsidR="00D86EA7">
        <w:rPr>
          <w:rFonts w:ascii="Calibri" w:hAnsi="Calibri" w:cs="Calibri"/>
        </w:rPr>
        <w:t>child</w:t>
      </w:r>
      <w:r w:rsidRPr="000D0DB4">
        <w:rPr>
          <w:rFonts w:ascii="Calibri" w:hAnsi="Calibri" w:cs="Calibri"/>
        </w:rPr>
        <w:t xml:space="preserve"> abuse (no matter how low level they may appear) and ensuring that no form of </w:t>
      </w:r>
      <w:r w:rsidR="00D86EA7">
        <w:rPr>
          <w:rFonts w:ascii="Calibri" w:hAnsi="Calibri" w:cs="Calibri"/>
        </w:rPr>
        <w:t>child</w:t>
      </w:r>
      <w:r w:rsidRPr="000D0DB4">
        <w:rPr>
          <w:rFonts w:ascii="Calibri" w:hAnsi="Calibri" w:cs="Calibri"/>
        </w:rPr>
        <w:t>-on-</w:t>
      </w:r>
      <w:r w:rsidR="00D86EA7">
        <w:rPr>
          <w:rFonts w:ascii="Calibri" w:hAnsi="Calibri" w:cs="Calibri"/>
        </w:rPr>
        <w:t>child</w:t>
      </w:r>
      <w:r w:rsidRPr="000D0DB4">
        <w:rPr>
          <w:rFonts w:ascii="Calibri" w:hAnsi="Calibri" w:cs="Calibri"/>
        </w:rPr>
        <w:t xml:space="preserve"> abuse is ever dismissed as horseplay or teasing. </w:t>
      </w:r>
    </w:p>
    <w:p w14:paraId="3D3155C8" w14:textId="0833FD91" w:rsidR="00D875A6" w:rsidRPr="004B07AA" w:rsidRDefault="009D12B5" w:rsidP="004B07AA">
      <w:pPr>
        <w:pStyle w:val="NormalWeb"/>
        <w:numPr>
          <w:ilvl w:val="0"/>
          <w:numId w:val="20"/>
        </w:numPr>
        <w:rPr>
          <w:rFonts w:ascii="Calibri" w:hAnsi="Calibri" w:cs="Calibri"/>
        </w:rPr>
      </w:pPr>
      <w:r w:rsidRPr="004B07AA">
        <w:rPr>
          <w:rFonts w:ascii="Calibri" w:hAnsi="Calibri" w:cs="Calibri"/>
        </w:rPr>
        <w:t>Educating children about t</w:t>
      </w:r>
      <w:r w:rsidR="00D86EA7">
        <w:rPr>
          <w:rFonts w:ascii="Calibri" w:hAnsi="Calibri" w:cs="Calibri"/>
        </w:rPr>
        <w:t>he nature and prevalence of child-on-child</w:t>
      </w:r>
      <w:r w:rsidRPr="004B07AA">
        <w:rPr>
          <w:rFonts w:ascii="Calibri" w:hAnsi="Calibri" w:cs="Calibri"/>
        </w:rPr>
        <w:t xml:space="preserve"> abuse via </w:t>
      </w:r>
      <w:r w:rsidR="000D0DB4" w:rsidRPr="004B07AA">
        <w:rPr>
          <w:rFonts w:ascii="Calibri" w:hAnsi="Calibri" w:cs="Calibri"/>
        </w:rPr>
        <w:t xml:space="preserve">age related </w:t>
      </w:r>
      <w:r w:rsidRPr="004B07AA">
        <w:rPr>
          <w:rFonts w:ascii="Calibri" w:hAnsi="Calibri" w:cs="Calibri"/>
        </w:rPr>
        <w:t>PSHE and the wider curriculum</w:t>
      </w:r>
      <w:r w:rsidR="000D0DB4" w:rsidRPr="004B07AA">
        <w:rPr>
          <w:rFonts w:ascii="Calibri" w:hAnsi="Calibri" w:cs="Calibri"/>
        </w:rPr>
        <w:t xml:space="preserve">. </w:t>
      </w:r>
    </w:p>
    <w:p w14:paraId="1EE8642E" w14:textId="77777777" w:rsidR="00D875A6" w:rsidRDefault="009D12B5" w:rsidP="00D875A6">
      <w:pPr>
        <w:pStyle w:val="NormalWeb"/>
        <w:numPr>
          <w:ilvl w:val="0"/>
          <w:numId w:val="18"/>
        </w:numPr>
        <w:rPr>
          <w:rFonts w:ascii="Calibri" w:hAnsi="Calibri" w:cs="Calibri"/>
        </w:rPr>
      </w:pPr>
      <w:r w:rsidRPr="00D875A6">
        <w:rPr>
          <w:rFonts w:ascii="Calibri" w:hAnsi="Calibri" w:cs="Calibri"/>
        </w:rPr>
        <w:lastRenderedPageBreak/>
        <w:t>Pupils/Students are frequently told what to do if they witness or experience such abuse, the effect that it can have on those who experience it and the possible reasons for it, including vulnerability of those who inflict such abuse.</w:t>
      </w:r>
    </w:p>
    <w:p w14:paraId="19989266" w14:textId="57C91CA5" w:rsidR="00D875A6" w:rsidRDefault="009D12B5" w:rsidP="00D875A6">
      <w:pPr>
        <w:pStyle w:val="NormalWeb"/>
        <w:numPr>
          <w:ilvl w:val="0"/>
          <w:numId w:val="18"/>
        </w:numPr>
        <w:rPr>
          <w:rFonts w:ascii="Calibri" w:hAnsi="Calibri" w:cs="Calibri"/>
        </w:rPr>
      </w:pPr>
      <w:r w:rsidRPr="00D875A6">
        <w:rPr>
          <w:rFonts w:ascii="Calibri" w:hAnsi="Calibri" w:cs="Calibri"/>
        </w:rPr>
        <w:t xml:space="preserve">They are regularly informed about the </w:t>
      </w:r>
      <w:r w:rsidR="007212EA">
        <w:rPr>
          <w:rFonts w:ascii="Calibri" w:hAnsi="Calibri" w:cs="Calibri"/>
        </w:rPr>
        <w:t>s</w:t>
      </w:r>
      <w:r w:rsidRPr="00D875A6">
        <w:rPr>
          <w:rFonts w:ascii="Calibri" w:hAnsi="Calibri" w:cs="Calibri"/>
        </w:rPr>
        <w:t xml:space="preserve">chool's approach to such issues, including its zero-tolerance policy towards all forms of </w:t>
      </w:r>
      <w:r w:rsidR="00D86EA7">
        <w:rPr>
          <w:rFonts w:ascii="Calibri" w:hAnsi="Calibri" w:cs="Calibri"/>
        </w:rPr>
        <w:t>child</w:t>
      </w:r>
      <w:r w:rsidRPr="00D875A6">
        <w:rPr>
          <w:rFonts w:ascii="Calibri" w:hAnsi="Calibri" w:cs="Calibri"/>
        </w:rPr>
        <w:t>-on-</w:t>
      </w:r>
      <w:r w:rsidR="00D86EA7">
        <w:rPr>
          <w:rFonts w:ascii="Calibri" w:hAnsi="Calibri" w:cs="Calibri"/>
        </w:rPr>
        <w:t>child</w:t>
      </w:r>
      <w:r w:rsidRPr="00D875A6">
        <w:rPr>
          <w:rFonts w:ascii="Calibri" w:hAnsi="Calibri" w:cs="Calibri"/>
        </w:rPr>
        <w:t xml:space="preserve"> abuse.</w:t>
      </w:r>
    </w:p>
    <w:p w14:paraId="1183AAC7" w14:textId="45F96C1C" w:rsidR="004B07AA" w:rsidRDefault="009D12B5" w:rsidP="00D86EA7">
      <w:pPr>
        <w:pStyle w:val="NormalWeb"/>
        <w:numPr>
          <w:ilvl w:val="0"/>
          <w:numId w:val="18"/>
        </w:numPr>
        <w:spacing w:before="0" w:beforeAutospacing="0" w:after="0" w:afterAutospacing="0"/>
        <w:rPr>
          <w:rFonts w:ascii="Calibri" w:hAnsi="Calibri" w:cs="Calibri"/>
        </w:rPr>
      </w:pPr>
      <w:r w:rsidRPr="00D875A6">
        <w:rPr>
          <w:rFonts w:ascii="Calibri" w:hAnsi="Calibri" w:cs="Calibri"/>
        </w:rPr>
        <w:t>Engaging parents on this issue by:</w:t>
      </w:r>
      <w:r w:rsidRPr="00D875A6">
        <w:rPr>
          <w:rFonts w:ascii="Calibri" w:hAnsi="Calibri" w:cs="Calibri"/>
        </w:rPr>
        <w:br/>
        <w:t>(a)Talking about it with parents, both in groups and one to one;</w:t>
      </w:r>
      <w:r w:rsidRPr="00D875A6">
        <w:rPr>
          <w:rFonts w:ascii="Calibri" w:hAnsi="Calibri" w:cs="Calibri"/>
        </w:rPr>
        <w:br/>
        <w:t xml:space="preserve">(b) Asking parents what they perceive to be the risks facing their child and how they would like to see the </w:t>
      </w:r>
      <w:r w:rsidR="00D875A6" w:rsidRPr="00D875A6">
        <w:rPr>
          <w:rFonts w:ascii="Calibri" w:hAnsi="Calibri" w:cs="Calibri"/>
        </w:rPr>
        <w:t>s</w:t>
      </w:r>
      <w:r w:rsidRPr="00D875A6">
        <w:rPr>
          <w:rFonts w:ascii="Calibri" w:hAnsi="Calibri" w:cs="Calibri"/>
        </w:rPr>
        <w:t>chool address those risks;</w:t>
      </w:r>
      <w:r w:rsidRPr="00D875A6">
        <w:rPr>
          <w:rFonts w:ascii="Calibri" w:hAnsi="Calibri" w:cs="Calibri"/>
        </w:rPr>
        <w:br/>
        <w:t xml:space="preserve">(c) Involving parents in the review of School </w:t>
      </w:r>
      <w:r w:rsidR="00D86EA7">
        <w:rPr>
          <w:rFonts w:ascii="Calibri" w:hAnsi="Calibri" w:cs="Calibri"/>
        </w:rPr>
        <w:t xml:space="preserve">policies and lesson plans; and </w:t>
      </w:r>
    </w:p>
    <w:p w14:paraId="06895D9D" w14:textId="150EF8CD" w:rsidR="00181E52" w:rsidRDefault="009D12B5" w:rsidP="00D86EA7">
      <w:pPr>
        <w:pStyle w:val="NormalWeb"/>
        <w:spacing w:before="0" w:beforeAutospacing="0" w:after="0" w:afterAutospacing="0"/>
        <w:ind w:left="720"/>
        <w:rPr>
          <w:rFonts w:ascii="Calibri" w:hAnsi="Calibri" w:cs="Calibri"/>
        </w:rPr>
      </w:pPr>
      <w:r w:rsidRPr="00D875A6">
        <w:rPr>
          <w:rFonts w:ascii="Calibri" w:hAnsi="Calibri" w:cs="Calibri"/>
        </w:rPr>
        <w:t xml:space="preserve">d) Encouraging parents to hold the </w:t>
      </w:r>
      <w:r w:rsidR="004B07AA">
        <w:rPr>
          <w:rFonts w:ascii="Calibri" w:hAnsi="Calibri" w:cs="Calibri"/>
        </w:rPr>
        <w:t>s</w:t>
      </w:r>
      <w:r w:rsidRPr="00D875A6">
        <w:rPr>
          <w:rFonts w:ascii="Calibri" w:hAnsi="Calibri" w:cs="Calibri"/>
        </w:rPr>
        <w:t>chool to account on this issue.</w:t>
      </w:r>
    </w:p>
    <w:p w14:paraId="52CEB272" w14:textId="4F0FD3C9" w:rsidR="00181E52" w:rsidRDefault="00D875A6" w:rsidP="00181E52">
      <w:pPr>
        <w:pStyle w:val="NormalWeb"/>
        <w:numPr>
          <w:ilvl w:val="0"/>
          <w:numId w:val="18"/>
        </w:numPr>
        <w:rPr>
          <w:rFonts w:ascii="Calibri" w:hAnsi="Calibri" w:cs="Calibri"/>
        </w:rPr>
      </w:pPr>
      <w:r>
        <w:rPr>
          <w:rFonts w:ascii="Calibri" w:hAnsi="Calibri" w:cs="Calibri"/>
        </w:rPr>
        <w:t>E</w:t>
      </w:r>
      <w:r w:rsidR="009D12B5" w:rsidRPr="00D875A6">
        <w:rPr>
          <w:rFonts w:ascii="Calibri" w:hAnsi="Calibri" w:cs="Calibri"/>
        </w:rPr>
        <w:t xml:space="preserve">nsuring that all </w:t>
      </w:r>
      <w:r w:rsidR="00D86EA7">
        <w:rPr>
          <w:rFonts w:ascii="Calibri" w:hAnsi="Calibri" w:cs="Calibri"/>
        </w:rPr>
        <w:t>child</w:t>
      </w:r>
      <w:r w:rsidR="009D12B5" w:rsidRPr="00D875A6">
        <w:rPr>
          <w:rFonts w:ascii="Calibri" w:hAnsi="Calibri" w:cs="Calibri"/>
        </w:rPr>
        <w:t>-on-</w:t>
      </w:r>
      <w:r w:rsidR="00D86EA7">
        <w:rPr>
          <w:rFonts w:ascii="Calibri" w:hAnsi="Calibri" w:cs="Calibri"/>
        </w:rPr>
        <w:t>child</w:t>
      </w:r>
      <w:r w:rsidR="009D12B5" w:rsidRPr="00D875A6">
        <w:rPr>
          <w:rFonts w:ascii="Calibri" w:hAnsi="Calibri" w:cs="Calibri"/>
        </w:rPr>
        <w:t xml:space="preserve"> abuse issues are fed back to the </w:t>
      </w:r>
      <w:r w:rsidR="00181E52">
        <w:rPr>
          <w:rFonts w:ascii="Calibri" w:hAnsi="Calibri" w:cs="Calibri"/>
        </w:rPr>
        <w:t>s</w:t>
      </w:r>
      <w:r w:rsidR="009D12B5" w:rsidRPr="00D875A6">
        <w:rPr>
          <w:rFonts w:ascii="Calibri" w:hAnsi="Calibri" w:cs="Calibri"/>
        </w:rPr>
        <w:t xml:space="preserve">chool's safeguarding [team/lead] so that they can spot and address any concerning trends and identify [pupils/students] who maybe in need of additional support. This is done by way of a weekly staff meeting at which all concerns about </w:t>
      </w:r>
      <w:r w:rsidR="00181E52">
        <w:rPr>
          <w:rFonts w:ascii="Calibri" w:hAnsi="Calibri" w:cs="Calibri"/>
        </w:rPr>
        <w:t>pupils</w:t>
      </w:r>
      <w:r w:rsidR="009D12B5" w:rsidRPr="00D875A6">
        <w:rPr>
          <w:rFonts w:ascii="Calibri" w:hAnsi="Calibri" w:cs="Calibri"/>
        </w:rPr>
        <w:t xml:space="preserve"> are discussed</w:t>
      </w:r>
      <w:r w:rsidR="00181E52">
        <w:rPr>
          <w:rFonts w:ascii="Calibri" w:hAnsi="Calibri" w:cs="Calibri"/>
        </w:rPr>
        <w:t>.</w:t>
      </w:r>
    </w:p>
    <w:p w14:paraId="1D99E55E" w14:textId="77777777" w:rsidR="00181E52" w:rsidRDefault="009D12B5" w:rsidP="00181E52">
      <w:pPr>
        <w:pStyle w:val="NormalWeb"/>
        <w:numPr>
          <w:ilvl w:val="0"/>
          <w:numId w:val="18"/>
        </w:numPr>
        <w:rPr>
          <w:rFonts w:ascii="Calibri" w:hAnsi="Calibri" w:cs="Calibri"/>
        </w:rPr>
      </w:pPr>
      <w:r w:rsidRPr="00181E52">
        <w:rPr>
          <w:rFonts w:ascii="Calibri" w:hAnsi="Calibri" w:cs="Calibri"/>
        </w:rPr>
        <w:t>Challenging the attitudes that underlie such abuse (both inside and outside the classroom)</w:t>
      </w:r>
    </w:p>
    <w:p w14:paraId="0E7DE2D7" w14:textId="1C30D817" w:rsidR="004B07AA" w:rsidRPr="00D86EA7" w:rsidRDefault="009D12B5" w:rsidP="004B07AA">
      <w:pPr>
        <w:pStyle w:val="NormalWeb"/>
        <w:numPr>
          <w:ilvl w:val="0"/>
          <w:numId w:val="18"/>
        </w:numPr>
        <w:rPr>
          <w:rFonts w:ascii="Calibri" w:hAnsi="Calibri" w:cs="Calibri"/>
        </w:rPr>
      </w:pPr>
      <w:r w:rsidRPr="00181E52">
        <w:rPr>
          <w:rFonts w:ascii="Calibri" w:hAnsi="Calibri" w:cs="Calibri"/>
        </w:rPr>
        <w:t xml:space="preserve">Working with Governors, Senior Leadership Team, all </w:t>
      </w:r>
      <w:r w:rsidR="0079459A" w:rsidRPr="00181E52">
        <w:rPr>
          <w:rFonts w:ascii="Calibri" w:hAnsi="Calibri" w:cs="Calibri"/>
        </w:rPr>
        <w:t>staff,</w:t>
      </w:r>
      <w:r w:rsidRPr="00181E52">
        <w:rPr>
          <w:rFonts w:ascii="Calibri" w:hAnsi="Calibri" w:cs="Calibri"/>
        </w:rPr>
        <w:t xml:space="preserve"> and volunteers, [pupils/students] and parents to address equality issues, to promote positive values, and to encourage a culture of tolerance and respect amongst all members of the </w:t>
      </w:r>
      <w:r w:rsidR="007212EA">
        <w:rPr>
          <w:rFonts w:ascii="Calibri" w:hAnsi="Calibri" w:cs="Calibri"/>
        </w:rPr>
        <w:t>s</w:t>
      </w:r>
      <w:r w:rsidRPr="00181E52">
        <w:rPr>
          <w:rFonts w:ascii="Calibri" w:hAnsi="Calibri" w:cs="Calibri"/>
        </w:rPr>
        <w:t xml:space="preserve">chool community; have them listened to; and </w:t>
      </w:r>
      <w:r w:rsidR="000D0DB4" w:rsidRPr="00181E52">
        <w:rPr>
          <w:rFonts w:ascii="Calibri" w:hAnsi="Calibri" w:cs="Calibri"/>
        </w:rPr>
        <w:t>can aspire to and realise safe and healthy relationships</w:t>
      </w:r>
    </w:p>
    <w:p w14:paraId="580A0BC3" w14:textId="32CD713C" w:rsidR="004B07AA" w:rsidRDefault="009D12B5" w:rsidP="004B07AA">
      <w:pPr>
        <w:pStyle w:val="NormalWeb"/>
        <w:rPr>
          <w:rFonts w:ascii="Calibri" w:hAnsi="Calibri" w:cs="Calibri"/>
          <w:color w:val="0070C0"/>
          <w:sz w:val="32"/>
          <w:szCs w:val="32"/>
        </w:rPr>
      </w:pPr>
      <w:r w:rsidRPr="00181E52">
        <w:rPr>
          <w:rFonts w:ascii="Calibri" w:hAnsi="Calibri" w:cs="Calibri"/>
          <w:b/>
          <w:bCs/>
          <w:color w:val="0070C0"/>
          <w:sz w:val="32"/>
          <w:szCs w:val="32"/>
        </w:rPr>
        <w:t xml:space="preserve">Multi-agency working </w:t>
      </w:r>
    </w:p>
    <w:p w14:paraId="2CF3F64A" w14:textId="41A2BA3F" w:rsidR="009D12B5" w:rsidRPr="004B07AA" w:rsidRDefault="00D86EA7" w:rsidP="004B07AA">
      <w:pPr>
        <w:pStyle w:val="NormalWeb"/>
        <w:rPr>
          <w:rFonts w:ascii="Calibri" w:hAnsi="Calibri" w:cs="Calibri"/>
          <w:color w:val="0070C0"/>
          <w:sz w:val="32"/>
          <w:szCs w:val="32"/>
        </w:rPr>
      </w:pPr>
      <w:r w:rsidRPr="00D86EA7">
        <w:rPr>
          <w:rFonts w:ascii="Calibri" w:hAnsi="Calibri" w:cs="Calibri"/>
        </w:rPr>
        <w:t xml:space="preserve">Mount Primary </w:t>
      </w:r>
      <w:r w:rsidR="00181E52">
        <w:rPr>
          <w:rFonts w:ascii="Calibri" w:hAnsi="Calibri" w:cs="Calibri"/>
        </w:rPr>
        <w:t>School</w:t>
      </w:r>
      <w:r w:rsidR="009D12B5">
        <w:rPr>
          <w:rFonts w:ascii="Calibri" w:hAnsi="Calibri" w:cs="Calibri"/>
        </w:rPr>
        <w:t xml:space="preserve"> actively engages with its local partners in relation to </w:t>
      </w:r>
      <w:r>
        <w:rPr>
          <w:rFonts w:ascii="Calibri" w:hAnsi="Calibri" w:cs="Calibri"/>
        </w:rPr>
        <w:t>child</w:t>
      </w:r>
      <w:r w:rsidR="009D12B5">
        <w:rPr>
          <w:rFonts w:ascii="Calibri" w:hAnsi="Calibri" w:cs="Calibri"/>
        </w:rPr>
        <w:t>-on-</w:t>
      </w:r>
      <w:r>
        <w:rPr>
          <w:rFonts w:ascii="Calibri" w:hAnsi="Calibri" w:cs="Calibri"/>
        </w:rPr>
        <w:t>child</w:t>
      </w:r>
      <w:r w:rsidR="009D12B5">
        <w:rPr>
          <w:rFonts w:ascii="Calibri" w:hAnsi="Calibri" w:cs="Calibri"/>
        </w:rPr>
        <w:t xml:space="preserve"> abuse, and works closely with</w:t>
      </w:r>
      <w:r w:rsidR="00181E52">
        <w:rPr>
          <w:rFonts w:ascii="Calibri" w:hAnsi="Calibri" w:cs="Calibri"/>
        </w:rPr>
        <w:t xml:space="preserve"> Wirral Integra</w:t>
      </w:r>
      <w:r w:rsidR="002F32FB">
        <w:rPr>
          <w:rFonts w:ascii="Calibri" w:hAnsi="Calibri" w:cs="Calibri"/>
        </w:rPr>
        <w:t>ted Front Door Team, the Early H</w:t>
      </w:r>
      <w:r w:rsidR="00181E52">
        <w:rPr>
          <w:rFonts w:ascii="Calibri" w:hAnsi="Calibri" w:cs="Calibri"/>
        </w:rPr>
        <w:t xml:space="preserve">elp Team, children’s social care, the Police </w:t>
      </w:r>
      <w:r w:rsidR="009D12B5">
        <w:rPr>
          <w:rFonts w:ascii="Calibri" w:hAnsi="Calibri" w:cs="Calibri"/>
        </w:rPr>
        <w:t xml:space="preserve">and/or other relevant agencies, and other schools. </w:t>
      </w:r>
    </w:p>
    <w:p w14:paraId="263C309A" w14:textId="21BDE85D" w:rsidR="009D12B5" w:rsidRDefault="009D12B5" w:rsidP="009D12B5">
      <w:pPr>
        <w:pStyle w:val="NormalWeb"/>
      </w:pPr>
      <w:r>
        <w:rPr>
          <w:rFonts w:ascii="Calibri" w:hAnsi="Calibri" w:cs="Calibri"/>
        </w:rPr>
        <w:t xml:space="preserve">The relationships the </w:t>
      </w:r>
      <w:r w:rsidR="00181E52">
        <w:rPr>
          <w:rFonts w:ascii="Calibri" w:hAnsi="Calibri" w:cs="Calibri"/>
        </w:rPr>
        <w:t>s</w:t>
      </w:r>
      <w:r>
        <w:rPr>
          <w:rFonts w:ascii="Calibri" w:hAnsi="Calibri" w:cs="Calibri"/>
        </w:rPr>
        <w:t xml:space="preserve">chool has built with these partners are essential to ensuring that the </w:t>
      </w:r>
      <w:r w:rsidR="007212EA">
        <w:rPr>
          <w:rFonts w:ascii="Calibri" w:hAnsi="Calibri" w:cs="Calibri"/>
        </w:rPr>
        <w:t>s</w:t>
      </w:r>
      <w:r>
        <w:rPr>
          <w:rFonts w:ascii="Calibri" w:hAnsi="Calibri" w:cs="Calibri"/>
        </w:rPr>
        <w:t xml:space="preserve">chool is able to prevent, identify early and appropriately handle cases of </w:t>
      </w:r>
      <w:r w:rsidR="00D86EA7">
        <w:rPr>
          <w:rFonts w:ascii="Calibri" w:hAnsi="Calibri" w:cs="Calibri"/>
        </w:rPr>
        <w:t>child</w:t>
      </w:r>
      <w:r>
        <w:rPr>
          <w:rFonts w:ascii="Calibri" w:hAnsi="Calibri" w:cs="Calibri"/>
        </w:rPr>
        <w:t>-on-</w:t>
      </w:r>
      <w:r w:rsidR="00D86EA7">
        <w:rPr>
          <w:rFonts w:ascii="Calibri" w:hAnsi="Calibri" w:cs="Calibri"/>
        </w:rPr>
        <w:t>child</w:t>
      </w:r>
      <w:r w:rsidR="004B07AA">
        <w:rPr>
          <w:rFonts w:ascii="Calibri" w:hAnsi="Calibri" w:cs="Calibri"/>
        </w:rPr>
        <w:t xml:space="preserve"> </w:t>
      </w:r>
      <w:r>
        <w:rPr>
          <w:rFonts w:ascii="Calibri" w:hAnsi="Calibri" w:cs="Calibri"/>
        </w:rPr>
        <w:t xml:space="preserve">abuse. They help the </w:t>
      </w:r>
      <w:r w:rsidR="00181E52">
        <w:rPr>
          <w:rFonts w:ascii="Calibri" w:hAnsi="Calibri" w:cs="Calibri"/>
        </w:rPr>
        <w:t>s</w:t>
      </w:r>
      <w:r>
        <w:rPr>
          <w:rFonts w:ascii="Calibri" w:hAnsi="Calibri" w:cs="Calibri"/>
        </w:rPr>
        <w:t>chool</w:t>
      </w:r>
      <w:r w:rsidR="00181E52">
        <w:rPr>
          <w:rFonts w:ascii="Calibri" w:hAnsi="Calibri" w:cs="Calibri"/>
        </w:rPr>
        <w:t>:</w:t>
      </w:r>
    </w:p>
    <w:p w14:paraId="6E2154DE" w14:textId="77777777" w:rsidR="009D12B5" w:rsidRDefault="009D12B5" w:rsidP="009D12B5">
      <w:pPr>
        <w:pStyle w:val="NormalWeb"/>
      </w:pPr>
      <w:r>
        <w:rPr>
          <w:rFonts w:ascii="Calibri" w:hAnsi="Calibri" w:cs="Calibri"/>
        </w:rPr>
        <w:t xml:space="preserve">(a) To develop a good awareness and understanding of the different referral pathways that operate in its local area, as well as the preventative and support services which exist; </w:t>
      </w:r>
    </w:p>
    <w:p w14:paraId="0FC1A916" w14:textId="10CCB304" w:rsidR="009D12B5" w:rsidRDefault="00D86EA7" w:rsidP="009D12B5">
      <w:pPr>
        <w:pStyle w:val="NormalWeb"/>
      </w:pPr>
      <w:r>
        <w:rPr>
          <w:rFonts w:ascii="Calibri" w:hAnsi="Calibri" w:cs="Calibri"/>
        </w:rPr>
        <w:t>(b) To ensure that our pupils</w:t>
      </w:r>
      <w:r w:rsidR="009D12B5">
        <w:rPr>
          <w:rFonts w:ascii="Calibri" w:hAnsi="Calibri" w:cs="Calibri"/>
        </w:rPr>
        <w:t xml:space="preserve"> can access the range of services and support they need quickly; </w:t>
      </w:r>
    </w:p>
    <w:p w14:paraId="13805BC7" w14:textId="1AB0ED50" w:rsidR="009D12B5" w:rsidRDefault="009D12B5" w:rsidP="009D12B5">
      <w:pPr>
        <w:pStyle w:val="NormalWeb"/>
      </w:pPr>
      <w:r>
        <w:rPr>
          <w:rFonts w:ascii="Calibri" w:hAnsi="Calibri" w:cs="Calibri"/>
        </w:rPr>
        <w:t xml:space="preserve">(c) To support and help inform our local community's response to </w:t>
      </w:r>
      <w:r w:rsidR="00D86EA7">
        <w:rPr>
          <w:rFonts w:ascii="Calibri" w:hAnsi="Calibri" w:cs="Calibri"/>
        </w:rPr>
        <w:t>child</w:t>
      </w:r>
      <w:r>
        <w:rPr>
          <w:rFonts w:ascii="Calibri" w:hAnsi="Calibri" w:cs="Calibri"/>
        </w:rPr>
        <w:t>-on-</w:t>
      </w:r>
      <w:r w:rsidR="00D86EA7">
        <w:rPr>
          <w:rFonts w:ascii="Calibri" w:hAnsi="Calibri" w:cs="Calibri"/>
        </w:rPr>
        <w:t>child</w:t>
      </w:r>
      <w:r w:rsidR="00181E52">
        <w:rPr>
          <w:rFonts w:ascii="Calibri" w:hAnsi="Calibri" w:cs="Calibri"/>
        </w:rPr>
        <w:t xml:space="preserve"> </w:t>
      </w:r>
      <w:r>
        <w:rPr>
          <w:rFonts w:ascii="Calibri" w:hAnsi="Calibri" w:cs="Calibri"/>
        </w:rPr>
        <w:t xml:space="preserve">abuse; </w:t>
      </w:r>
    </w:p>
    <w:p w14:paraId="3E4DB045" w14:textId="330B76B1" w:rsidR="009D12B5" w:rsidRDefault="009D12B5" w:rsidP="009D12B5">
      <w:pPr>
        <w:pStyle w:val="NormalWeb"/>
      </w:pPr>
      <w:r>
        <w:rPr>
          <w:rFonts w:ascii="Calibri" w:hAnsi="Calibri" w:cs="Calibri"/>
        </w:rPr>
        <w:t xml:space="preserve">(d) To increase our awareness and understanding of any concerning trends and emerging risks in our local area to enable us to take preventative action to minimise the risk of these being experienced by our </w:t>
      </w:r>
      <w:r w:rsidR="0049366A">
        <w:rPr>
          <w:rFonts w:ascii="Calibri" w:hAnsi="Calibri" w:cs="Calibri"/>
        </w:rPr>
        <w:t>pupils.</w:t>
      </w:r>
    </w:p>
    <w:p w14:paraId="76809A6C" w14:textId="05A66F60" w:rsidR="009D12B5" w:rsidRDefault="009D12B5" w:rsidP="009D12B5">
      <w:pPr>
        <w:pStyle w:val="NormalWeb"/>
      </w:pPr>
      <w:r>
        <w:rPr>
          <w:rFonts w:ascii="Calibri" w:hAnsi="Calibri" w:cs="Calibri"/>
        </w:rPr>
        <w:lastRenderedPageBreak/>
        <w:t xml:space="preserve">The </w:t>
      </w:r>
      <w:r w:rsidR="00181E52">
        <w:rPr>
          <w:rFonts w:ascii="Calibri" w:hAnsi="Calibri" w:cs="Calibri"/>
        </w:rPr>
        <w:t>s</w:t>
      </w:r>
      <w:r>
        <w:rPr>
          <w:rFonts w:ascii="Calibri" w:hAnsi="Calibri" w:cs="Calibri"/>
        </w:rPr>
        <w:t xml:space="preserve">chool actively refers concerns/allegations of </w:t>
      </w:r>
      <w:r w:rsidR="00D86EA7">
        <w:rPr>
          <w:rFonts w:ascii="Calibri" w:hAnsi="Calibri" w:cs="Calibri"/>
        </w:rPr>
        <w:t>child</w:t>
      </w:r>
      <w:r>
        <w:rPr>
          <w:rFonts w:ascii="Calibri" w:hAnsi="Calibri" w:cs="Calibri"/>
        </w:rPr>
        <w:t>-on-</w:t>
      </w:r>
      <w:r w:rsidR="00D86EA7">
        <w:rPr>
          <w:rFonts w:ascii="Calibri" w:hAnsi="Calibri" w:cs="Calibri"/>
        </w:rPr>
        <w:t>child</w:t>
      </w:r>
      <w:r w:rsidR="00F417BA">
        <w:rPr>
          <w:rFonts w:ascii="Calibri" w:hAnsi="Calibri" w:cs="Calibri"/>
        </w:rPr>
        <w:t xml:space="preserve"> </w:t>
      </w:r>
      <w:r>
        <w:rPr>
          <w:rFonts w:ascii="Calibri" w:hAnsi="Calibri" w:cs="Calibri"/>
        </w:rPr>
        <w:t xml:space="preserve">abuse where necessary to </w:t>
      </w:r>
      <w:r w:rsidR="00181E52">
        <w:rPr>
          <w:rFonts w:ascii="Calibri" w:hAnsi="Calibri" w:cs="Calibri"/>
        </w:rPr>
        <w:t xml:space="preserve">Wirral Integrated Front Door </w:t>
      </w:r>
      <w:r w:rsidR="007212EA">
        <w:rPr>
          <w:rFonts w:ascii="Calibri" w:hAnsi="Calibri" w:cs="Calibri"/>
        </w:rPr>
        <w:t>Team, the</w:t>
      </w:r>
      <w:r w:rsidR="00181E52">
        <w:rPr>
          <w:rFonts w:ascii="Calibri" w:hAnsi="Calibri" w:cs="Calibri"/>
        </w:rPr>
        <w:t xml:space="preserve"> Police, </w:t>
      </w:r>
      <w:r>
        <w:rPr>
          <w:rFonts w:ascii="Calibri" w:hAnsi="Calibri" w:cs="Calibri"/>
        </w:rPr>
        <w:t xml:space="preserve">children's social care, and/or other relevant agencies. </w:t>
      </w:r>
    </w:p>
    <w:p w14:paraId="3EB105DD" w14:textId="7E20F166" w:rsidR="009D12B5" w:rsidRDefault="009D12B5" w:rsidP="009D12B5">
      <w:pPr>
        <w:pStyle w:val="NormalWeb"/>
      </w:pPr>
      <w:r>
        <w:rPr>
          <w:rFonts w:ascii="Calibri" w:hAnsi="Calibri" w:cs="Calibri"/>
        </w:rPr>
        <w:t xml:space="preserve">Children resident out of county but attending a </w:t>
      </w:r>
      <w:r w:rsidR="00181E52">
        <w:rPr>
          <w:rFonts w:ascii="Calibri" w:hAnsi="Calibri" w:cs="Calibri"/>
        </w:rPr>
        <w:t>Wirral</w:t>
      </w:r>
      <w:r>
        <w:rPr>
          <w:rFonts w:ascii="Calibri" w:hAnsi="Calibri" w:cs="Calibri"/>
        </w:rPr>
        <w:t xml:space="preserve"> school /academy will be reported to their home MASH or equivalent Social </w:t>
      </w:r>
      <w:r w:rsidR="007212EA">
        <w:rPr>
          <w:rFonts w:ascii="Calibri" w:hAnsi="Calibri" w:cs="Calibri"/>
        </w:rPr>
        <w:t>Care.</w:t>
      </w:r>
    </w:p>
    <w:p w14:paraId="283AC707" w14:textId="614BE532" w:rsidR="009D12B5" w:rsidRDefault="009D12B5" w:rsidP="009D12B5">
      <w:pPr>
        <w:pStyle w:val="NormalWeb"/>
        <w:rPr>
          <w:rFonts w:ascii="Calibri" w:hAnsi="Calibri" w:cs="Calibri"/>
        </w:rPr>
      </w:pPr>
      <w:r>
        <w:rPr>
          <w:rFonts w:ascii="Calibri" w:hAnsi="Calibri" w:cs="Calibri"/>
        </w:rPr>
        <w:t xml:space="preserve">In cases involving children who are subject to risk, </w:t>
      </w:r>
      <w:r w:rsidR="0079459A">
        <w:rPr>
          <w:rFonts w:ascii="Calibri" w:hAnsi="Calibri" w:cs="Calibri"/>
        </w:rPr>
        <w:t>harm,</w:t>
      </w:r>
      <w:r>
        <w:rPr>
          <w:rFonts w:ascii="Calibri" w:hAnsi="Calibri" w:cs="Calibri"/>
        </w:rPr>
        <w:t xml:space="preserve"> and abuse and who have LAC status, the children’s social worker must be informed and a coordinated approach to address any incidents or concerns will be required. </w:t>
      </w:r>
    </w:p>
    <w:p w14:paraId="21DED371" w14:textId="7C6248C6" w:rsidR="003879EF" w:rsidRDefault="003879EF" w:rsidP="009D12B5">
      <w:pPr>
        <w:pStyle w:val="NormalWeb"/>
        <w:rPr>
          <w:rFonts w:ascii="Calibri" w:hAnsi="Calibri" w:cs="Calibri"/>
        </w:rPr>
      </w:pPr>
    </w:p>
    <w:p w14:paraId="618ED302" w14:textId="3F41CFF7" w:rsidR="003879EF" w:rsidRDefault="003879EF" w:rsidP="009D12B5">
      <w:pPr>
        <w:pStyle w:val="NormalWeb"/>
        <w:rPr>
          <w:rFonts w:ascii="Calibri" w:hAnsi="Calibri" w:cs="Calibri"/>
        </w:rPr>
      </w:pPr>
    </w:p>
    <w:p w14:paraId="5AD40135" w14:textId="123F3D3A" w:rsidR="003879EF" w:rsidRDefault="003879EF" w:rsidP="009D12B5">
      <w:pPr>
        <w:pStyle w:val="NormalWeb"/>
        <w:rPr>
          <w:rFonts w:ascii="Calibri" w:hAnsi="Calibri" w:cs="Calibri"/>
        </w:rPr>
      </w:pPr>
    </w:p>
    <w:p w14:paraId="1F1C8DEC" w14:textId="257D64E3" w:rsidR="003879EF" w:rsidRDefault="003879EF" w:rsidP="009D12B5">
      <w:pPr>
        <w:pStyle w:val="NormalWeb"/>
        <w:rPr>
          <w:rFonts w:ascii="Calibri" w:hAnsi="Calibri" w:cs="Calibri"/>
        </w:rPr>
      </w:pPr>
    </w:p>
    <w:p w14:paraId="56941D3F" w14:textId="0B32F05A" w:rsidR="003879EF" w:rsidRDefault="003879EF" w:rsidP="009D12B5">
      <w:pPr>
        <w:pStyle w:val="NormalWeb"/>
        <w:rPr>
          <w:rFonts w:ascii="Calibri" w:hAnsi="Calibri" w:cs="Calibri"/>
        </w:rPr>
      </w:pPr>
    </w:p>
    <w:p w14:paraId="3C3B66D7" w14:textId="4DE51E25" w:rsidR="003879EF" w:rsidRDefault="003879EF" w:rsidP="009D12B5">
      <w:pPr>
        <w:pStyle w:val="NormalWeb"/>
        <w:rPr>
          <w:rFonts w:ascii="Calibri" w:hAnsi="Calibri" w:cs="Calibri"/>
        </w:rPr>
      </w:pPr>
    </w:p>
    <w:p w14:paraId="69C25BB0" w14:textId="60445E81" w:rsidR="003879EF" w:rsidRDefault="003879EF" w:rsidP="009D12B5">
      <w:pPr>
        <w:pStyle w:val="NormalWeb"/>
        <w:rPr>
          <w:rFonts w:ascii="Calibri" w:hAnsi="Calibri" w:cs="Calibri"/>
        </w:rPr>
      </w:pPr>
    </w:p>
    <w:p w14:paraId="39EA6676" w14:textId="70699069" w:rsidR="003879EF" w:rsidRDefault="003879EF" w:rsidP="009D12B5">
      <w:pPr>
        <w:pStyle w:val="NormalWeb"/>
        <w:rPr>
          <w:rFonts w:ascii="Calibri" w:hAnsi="Calibri" w:cs="Calibri"/>
        </w:rPr>
      </w:pPr>
    </w:p>
    <w:p w14:paraId="1CD5FA4B" w14:textId="57EFC352" w:rsidR="003879EF" w:rsidRDefault="003879EF" w:rsidP="009D12B5">
      <w:pPr>
        <w:pStyle w:val="NormalWeb"/>
        <w:rPr>
          <w:rFonts w:ascii="Calibri" w:hAnsi="Calibri" w:cs="Calibri"/>
        </w:rPr>
      </w:pPr>
    </w:p>
    <w:p w14:paraId="0FDEA1B8" w14:textId="7BC4A7B4" w:rsidR="00085A1F" w:rsidRPr="00181E52" w:rsidRDefault="00085A1F" w:rsidP="009D12B5">
      <w:pPr>
        <w:pStyle w:val="NormalWeb"/>
        <w:rPr>
          <w:rFonts w:ascii="Calibri" w:hAnsi="Calibri" w:cs="Calibri"/>
          <w:sz w:val="22"/>
          <w:szCs w:val="22"/>
        </w:rPr>
      </w:pPr>
    </w:p>
    <w:p w14:paraId="71A5820F" w14:textId="7D28C610" w:rsidR="009D12B5" w:rsidRDefault="009D12B5" w:rsidP="009D12B5"/>
    <w:p w14:paraId="06F61B9C" w14:textId="77777777" w:rsidR="00D86EA7" w:rsidRDefault="00D86EA7">
      <w:pPr>
        <w:rPr>
          <w:rFonts w:ascii="Calibri" w:hAnsi="Calibri" w:cs="Calibri"/>
          <w:b/>
          <w:bCs/>
          <w:color w:val="0070C0"/>
          <w:sz w:val="32"/>
          <w:szCs w:val="32"/>
        </w:rPr>
      </w:pPr>
      <w:r>
        <w:rPr>
          <w:rFonts w:ascii="Calibri" w:hAnsi="Calibri" w:cs="Calibri"/>
          <w:b/>
          <w:bCs/>
          <w:color w:val="0070C0"/>
          <w:sz w:val="32"/>
          <w:szCs w:val="32"/>
        </w:rPr>
        <w:br w:type="page"/>
      </w:r>
    </w:p>
    <w:p w14:paraId="0FE5D534" w14:textId="68365209" w:rsidR="003879EF" w:rsidRPr="00136DDD" w:rsidRDefault="009D12B5" w:rsidP="009D12B5">
      <w:pPr>
        <w:pStyle w:val="NormalWeb"/>
        <w:rPr>
          <w:rFonts w:ascii="Calibri" w:hAnsi="Calibri" w:cs="Calibri"/>
          <w:b/>
          <w:bCs/>
          <w:color w:val="0070C0"/>
          <w:sz w:val="32"/>
          <w:szCs w:val="32"/>
        </w:rPr>
      </w:pPr>
      <w:r w:rsidRPr="00136DDD">
        <w:rPr>
          <w:rFonts w:ascii="Calibri" w:hAnsi="Calibri" w:cs="Calibri"/>
          <w:b/>
          <w:bCs/>
          <w:color w:val="0070C0"/>
          <w:sz w:val="32"/>
          <w:szCs w:val="32"/>
        </w:rPr>
        <w:lastRenderedPageBreak/>
        <w:t>Appendix 1</w:t>
      </w:r>
    </w:p>
    <w:p w14:paraId="757B639F" w14:textId="64FF8F0A" w:rsidR="009D12B5" w:rsidRPr="00136DDD" w:rsidRDefault="003879EF" w:rsidP="009D12B5">
      <w:pPr>
        <w:pStyle w:val="NormalWeb"/>
        <w:rPr>
          <w:color w:val="0070C0"/>
        </w:rPr>
      </w:pPr>
      <w:r w:rsidRPr="00136DDD">
        <w:rPr>
          <w:rFonts w:ascii="Calibri" w:hAnsi="Calibri" w:cs="Calibri"/>
          <w:b/>
          <w:bCs/>
          <w:color w:val="0070C0"/>
          <w:sz w:val="32"/>
          <w:szCs w:val="32"/>
        </w:rPr>
        <w:t>Harmful Sexual Behaviours Toolkit</w:t>
      </w:r>
      <w:r w:rsidR="009D12B5" w:rsidRPr="00136DDD">
        <w:rPr>
          <w:rFonts w:ascii="Calibri" w:hAnsi="Calibri" w:cs="Calibri"/>
          <w:b/>
          <w:bCs/>
          <w:color w:val="0070C0"/>
          <w:sz w:val="32"/>
          <w:szCs w:val="32"/>
        </w:rPr>
        <w:t xml:space="preserve"> </w:t>
      </w:r>
    </w:p>
    <w:p w14:paraId="19A9B370" w14:textId="77777777" w:rsidR="009D12B5" w:rsidRDefault="009D12B5" w:rsidP="009D12B5">
      <w:pPr>
        <w:pStyle w:val="NormalWeb"/>
      </w:pPr>
      <w:r>
        <w:rPr>
          <w:rFonts w:ascii="Calibri" w:hAnsi="Calibri" w:cs="Calibri"/>
        </w:rPr>
        <w:t xml:space="preserve">Simon Hackett (2010) has proposed a continuum model to demonstrate the range of sexual behaviours presented by children and young people, from those that are normal, to those that are highly deviant: </w:t>
      </w:r>
    </w:p>
    <w:p w14:paraId="1E55A017" w14:textId="77777777" w:rsidR="009D12B5" w:rsidRDefault="009D12B5" w:rsidP="009D12B5">
      <w:pPr>
        <w:pStyle w:val="NormalWeb"/>
      </w:pPr>
      <w:r>
        <w:rPr>
          <w:rFonts w:ascii="Calibri" w:hAnsi="Calibri" w:cs="Calibri"/>
          <w:color w:val="0560BF"/>
        </w:rPr>
        <w:t xml:space="preserve">https://www.nspcc.org.uk/globalassets/documents/publications/harmful-sexual-behaviour- framework.pdf </w:t>
      </w:r>
    </w:p>
    <w:p w14:paraId="55EB4202" w14:textId="775BD726" w:rsidR="009D12B5" w:rsidRDefault="009D12B5" w:rsidP="009D12B5">
      <w:r>
        <w:fldChar w:fldCharType="begin"/>
      </w:r>
      <w:r w:rsidR="00D86EA7">
        <w:instrText xml:space="preserve"> INCLUDEPICTURE "C:\\var\\folders\\zl\\fw399nfx27l4s7bfxtplh1_w0000gn\\T\\com.microsoft.Word\\WebArchiveCopyPasteTempFiles\\page15image5169280" \* MERGEFORMAT </w:instrText>
      </w:r>
      <w:r>
        <w:fldChar w:fldCharType="separate"/>
      </w:r>
      <w:r>
        <w:rPr>
          <w:noProof/>
        </w:rPr>
        <w:drawing>
          <wp:inline distT="0" distB="0" distL="0" distR="0" wp14:anchorId="045FB5D0" wp14:editId="3AED7BBF">
            <wp:extent cx="5715000" cy="3009900"/>
            <wp:effectExtent l="0" t="0" r="0" b="0"/>
            <wp:docPr id="43" name="Picture 43" descr="page15image516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5image5169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009900"/>
                    </a:xfrm>
                    <a:prstGeom prst="rect">
                      <a:avLst/>
                    </a:prstGeom>
                    <a:noFill/>
                    <a:ln>
                      <a:noFill/>
                    </a:ln>
                  </pic:spPr>
                </pic:pic>
              </a:graphicData>
            </a:graphic>
          </wp:inline>
        </w:drawing>
      </w:r>
      <w:r>
        <w:fldChar w:fldCharType="end"/>
      </w:r>
    </w:p>
    <w:p w14:paraId="490089B0" w14:textId="3F85C9A9" w:rsidR="009D12B5" w:rsidRDefault="009D12B5" w:rsidP="003879EF">
      <w:pPr>
        <w:pStyle w:val="NormalWeb"/>
      </w:pPr>
    </w:p>
    <w:p w14:paraId="0A962D4B" w14:textId="3E544201" w:rsidR="00717138" w:rsidRDefault="00717138" w:rsidP="003879EF">
      <w:pPr>
        <w:pStyle w:val="NormalWeb"/>
      </w:pPr>
    </w:p>
    <w:p w14:paraId="4174FD33" w14:textId="40226964" w:rsidR="00717138" w:rsidRDefault="00717138" w:rsidP="003879EF">
      <w:pPr>
        <w:pStyle w:val="NormalWeb"/>
      </w:pPr>
    </w:p>
    <w:p w14:paraId="0331EF55" w14:textId="2DB746BA" w:rsidR="00717138" w:rsidRDefault="00717138" w:rsidP="003879EF">
      <w:pPr>
        <w:pStyle w:val="NormalWeb"/>
      </w:pPr>
    </w:p>
    <w:p w14:paraId="6B2125E9" w14:textId="71B85267" w:rsidR="00717138" w:rsidRDefault="00717138" w:rsidP="003879EF">
      <w:pPr>
        <w:pStyle w:val="NormalWeb"/>
      </w:pPr>
    </w:p>
    <w:p w14:paraId="473E35E0" w14:textId="38A5A0FA" w:rsidR="00717138" w:rsidRDefault="00717138" w:rsidP="003879EF">
      <w:pPr>
        <w:pStyle w:val="NormalWeb"/>
      </w:pPr>
    </w:p>
    <w:p w14:paraId="451D5F0D" w14:textId="12D45376" w:rsidR="00717138" w:rsidRDefault="00717138" w:rsidP="003879EF">
      <w:pPr>
        <w:pStyle w:val="NormalWeb"/>
      </w:pPr>
    </w:p>
    <w:p w14:paraId="7D463E36" w14:textId="42629648" w:rsidR="00717138" w:rsidRDefault="00717138" w:rsidP="003879EF">
      <w:pPr>
        <w:pStyle w:val="NormalWeb"/>
      </w:pPr>
    </w:p>
    <w:p w14:paraId="5B2C2597" w14:textId="77777777" w:rsidR="00181E52" w:rsidRDefault="00181E52" w:rsidP="003879EF">
      <w:pPr>
        <w:pStyle w:val="NormalWeb"/>
      </w:pPr>
    </w:p>
    <w:p w14:paraId="7A95DBBF" w14:textId="77777777" w:rsidR="00D86EA7" w:rsidRDefault="00D86EA7">
      <w:pPr>
        <w:rPr>
          <w:rFonts w:ascii="Arial" w:hAnsi="Arial" w:cs="Arial"/>
          <w:b/>
          <w:bCs/>
          <w:color w:val="0070C0"/>
          <w:sz w:val="32"/>
          <w:szCs w:val="32"/>
        </w:rPr>
      </w:pPr>
      <w:r>
        <w:rPr>
          <w:rFonts w:ascii="Arial" w:hAnsi="Arial" w:cs="Arial"/>
          <w:b/>
          <w:bCs/>
          <w:color w:val="0070C0"/>
          <w:sz w:val="32"/>
          <w:szCs w:val="32"/>
        </w:rPr>
        <w:br w:type="page"/>
      </w:r>
    </w:p>
    <w:p w14:paraId="34AF066C" w14:textId="697CFA29" w:rsidR="009D12B5" w:rsidRPr="00136DDD" w:rsidRDefault="009D12B5" w:rsidP="009D12B5">
      <w:pPr>
        <w:pStyle w:val="NormalWeb"/>
        <w:rPr>
          <w:rFonts w:ascii="Arial" w:hAnsi="Arial" w:cs="Arial"/>
          <w:b/>
          <w:bCs/>
          <w:color w:val="0070C0"/>
          <w:sz w:val="32"/>
          <w:szCs w:val="32"/>
        </w:rPr>
      </w:pPr>
      <w:r w:rsidRPr="00136DDD">
        <w:rPr>
          <w:rFonts w:ascii="Arial" w:hAnsi="Arial" w:cs="Arial"/>
          <w:b/>
          <w:bCs/>
          <w:color w:val="0070C0"/>
          <w:sz w:val="32"/>
          <w:szCs w:val="32"/>
        </w:rPr>
        <w:lastRenderedPageBreak/>
        <w:t xml:space="preserve">Appendix 2 </w:t>
      </w:r>
    </w:p>
    <w:p w14:paraId="2C10AF41" w14:textId="77777777" w:rsidR="003879EF" w:rsidRPr="00136DDD" w:rsidRDefault="002846CB" w:rsidP="009D12B5">
      <w:pPr>
        <w:pStyle w:val="NormalWeb"/>
        <w:rPr>
          <w:rFonts w:ascii="Arial" w:hAnsi="Arial" w:cs="Arial"/>
          <w:b/>
          <w:bCs/>
          <w:color w:val="0070C0"/>
          <w:sz w:val="32"/>
          <w:szCs w:val="32"/>
        </w:rPr>
      </w:pPr>
      <w:r w:rsidRPr="00136DDD">
        <w:rPr>
          <w:rFonts w:ascii="Arial" w:hAnsi="Arial" w:cs="Arial"/>
          <w:b/>
          <w:bCs/>
          <w:color w:val="0070C0"/>
          <w:sz w:val="32"/>
          <w:szCs w:val="32"/>
        </w:rPr>
        <w:t>Brook Traffic Light Too</w:t>
      </w:r>
      <w:r w:rsidR="003879EF" w:rsidRPr="00136DDD">
        <w:rPr>
          <w:rFonts w:ascii="Arial" w:hAnsi="Arial" w:cs="Arial"/>
          <w:b/>
          <w:bCs/>
          <w:color w:val="0070C0"/>
          <w:sz w:val="32"/>
          <w:szCs w:val="32"/>
        </w:rPr>
        <w:t>l</w:t>
      </w:r>
    </w:p>
    <w:p w14:paraId="2226E2FC" w14:textId="62D92774" w:rsidR="002846CB" w:rsidRDefault="002846CB" w:rsidP="009D12B5">
      <w:pPr>
        <w:pStyle w:val="NormalWeb"/>
        <w:rPr>
          <w:rFonts w:ascii="Arial" w:hAnsi="Arial" w:cs="Arial"/>
          <w:b/>
          <w:bCs/>
          <w:sz w:val="32"/>
          <w:szCs w:val="32"/>
        </w:rPr>
      </w:pPr>
      <w:r>
        <w:rPr>
          <w:rFonts w:ascii="Arial" w:hAnsi="Arial" w:cs="Arial"/>
          <w:b/>
          <w:bCs/>
          <w:sz w:val="32"/>
          <w:szCs w:val="32"/>
        </w:rPr>
        <w:t>l</w:t>
      </w:r>
      <w:r w:rsidR="00A70C08">
        <w:rPr>
          <w:rFonts w:ascii="Arial" w:hAnsi="Arial" w:cs="Arial"/>
          <w:b/>
          <w:bCs/>
          <w:noProof/>
          <w:sz w:val="32"/>
          <w:szCs w:val="32"/>
        </w:rPr>
        <w:drawing>
          <wp:inline distT="0" distB="0" distL="0" distR="0" wp14:anchorId="3FCB7391" wp14:editId="4C8FF8A4">
            <wp:extent cx="5727700" cy="6086475"/>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6086475"/>
                    </a:xfrm>
                    <a:prstGeom prst="rect">
                      <a:avLst/>
                    </a:prstGeom>
                  </pic:spPr>
                </pic:pic>
              </a:graphicData>
            </a:graphic>
          </wp:inline>
        </w:drawing>
      </w:r>
    </w:p>
    <w:p w14:paraId="176CF956" w14:textId="4F08DD8E" w:rsidR="00DB0A84" w:rsidRDefault="003879EF" w:rsidP="009D12B5">
      <w:pPr>
        <w:pStyle w:val="NormalWeb"/>
      </w:pPr>
      <w:r>
        <w:rPr>
          <w:noProof/>
        </w:rPr>
        <w:lastRenderedPageBreak/>
        <w:drawing>
          <wp:inline distT="0" distB="0" distL="0" distR="0" wp14:anchorId="3577A6E5" wp14:editId="732ABF8E">
            <wp:extent cx="5727700" cy="6064885"/>
            <wp:effectExtent l="0" t="0" r="0" b="5715"/>
            <wp:docPr id="56" name="Picture 56"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emai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6064885"/>
                    </a:xfrm>
                    <a:prstGeom prst="rect">
                      <a:avLst/>
                    </a:prstGeom>
                  </pic:spPr>
                </pic:pic>
              </a:graphicData>
            </a:graphic>
          </wp:inline>
        </w:drawing>
      </w:r>
    </w:p>
    <w:p w14:paraId="086B8857" w14:textId="0ACD8F70" w:rsidR="003879EF" w:rsidRDefault="003879EF" w:rsidP="009D12B5">
      <w:pPr>
        <w:pStyle w:val="NormalWeb"/>
        <w:rPr>
          <w:rFonts w:ascii="Calibri" w:hAnsi="Calibri" w:cs="Calibri"/>
          <w:color w:val="FF0000"/>
        </w:rPr>
      </w:pPr>
    </w:p>
    <w:p w14:paraId="0B046BDF" w14:textId="43AAF59F" w:rsidR="00717138" w:rsidRDefault="00717138" w:rsidP="009D12B5">
      <w:pPr>
        <w:pStyle w:val="NormalWeb"/>
        <w:rPr>
          <w:rFonts w:ascii="Calibri" w:hAnsi="Calibri" w:cs="Calibri"/>
          <w:color w:val="FF0000"/>
        </w:rPr>
      </w:pPr>
    </w:p>
    <w:p w14:paraId="109DA3AA" w14:textId="0A9C6E81" w:rsidR="00717138" w:rsidRDefault="00717138" w:rsidP="009D12B5">
      <w:pPr>
        <w:pStyle w:val="NormalWeb"/>
        <w:rPr>
          <w:rFonts w:ascii="Calibri" w:hAnsi="Calibri" w:cs="Calibri"/>
          <w:color w:val="FF0000"/>
        </w:rPr>
      </w:pPr>
    </w:p>
    <w:p w14:paraId="2E47F1C1" w14:textId="19123702" w:rsidR="00717138" w:rsidRDefault="00717138" w:rsidP="009D12B5">
      <w:pPr>
        <w:pStyle w:val="NormalWeb"/>
        <w:rPr>
          <w:rFonts w:ascii="Calibri" w:hAnsi="Calibri" w:cs="Calibri"/>
          <w:color w:val="FF0000"/>
        </w:rPr>
      </w:pPr>
    </w:p>
    <w:p w14:paraId="6AD4FC8C" w14:textId="07E9893D" w:rsidR="00717138" w:rsidRDefault="00717138" w:rsidP="009D12B5">
      <w:pPr>
        <w:pStyle w:val="NormalWeb"/>
        <w:rPr>
          <w:rFonts w:ascii="Calibri" w:hAnsi="Calibri" w:cs="Calibri"/>
          <w:color w:val="FF0000"/>
        </w:rPr>
      </w:pPr>
    </w:p>
    <w:p w14:paraId="25429EBC" w14:textId="07D06745" w:rsidR="00717138" w:rsidRDefault="00717138" w:rsidP="009D12B5">
      <w:pPr>
        <w:pStyle w:val="NormalWeb"/>
        <w:rPr>
          <w:rFonts w:ascii="Calibri" w:hAnsi="Calibri" w:cs="Calibri"/>
          <w:color w:val="FF0000"/>
        </w:rPr>
      </w:pPr>
    </w:p>
    <w:p w14:paraId="15246161" w14:textId="77777777" w:rsidR="00AF2288" w:rsidRDefault="00AF2288" w:rsidP="009D12B5">
      <w:pPr>
        <w:pStyle w:val="NormalWeb"/>
        <w:rPr>
          <w:rFonts w:ascii="Calibri" w:hAnsi="Calibri" w:cs="Calibri"/>
          <w:color w:val="FF0000"/>
        </w:rPr>
      </w:pPr>
    </w:p>
    <w:p w14:paraId="6CECF146" w14:textId="40E126D0" w:rsidR="00717138" w:rsidRDefault="003879EF" w:rsidP="009D12B5">
      <w:pPr>
        <w:pStyle w:val="NormalWeb"/>
        <w:rPr>
          <w:rFonts w:ascii="Calibri" w:hAnsi="Calibri" w:cs="Calibri"/>
          <w:b/>
          <w:bCs/>
          <w:color w:val="000000" w:themeColor="text1"/>
          <w:sz w:val="32"/>
          <w:szCs w:val="32"/>
        </w:rPr>
      </w:pPr>
      <w:r w:rsidRPr="00136DDD">
        <w:rPr>
          <w:rFonts w:ascii="Calibri" w:hAnsi="Calibri" w:cs="Calibri"/>
          <w:b/>
          <w:bCs/>
          <w:color w:val="0070C0"/>
          <w:sz w:val="32"/>
          <w:szCs w:val="32"/>
        </w:rPr>
        <w:lastRenderedPageBreak/>
        <w:t>Appendix 3</w:t>
      </w:r>
      <w:r w:rsidR="00AF2288" w:rsidRPr="00136DDD">
        <w:rPr>
          <w:rFonts w:ascii="Calibri" w:hAnsi="Calibri" w:cs="Calibri"/>
          <w:b/>
          <w:bCs/>
          <w:color w:val="0070C0"/>
          <w:sz w:val="32"/>
          <w:szCs w:val="32"/>
        </w:rPr>
        <w:t xml:space="preserve">- </w:t>
      </w:r>
      <w:r w:rsidR="00D86EA7">
        <w:rPr>
          <w:rFonts w:ascii="Calibri" w:hAnsi="Calibri" w:cs="Calibri"/>
          <w:b/>
          <w:bCs/>
          <w:color w:val="0070C0"/>
          <w:sz w:val="32"/>
          <w:szCs w:val="32"/>
        </w:rPr>
        <w:t>Child</w:t>
      </w:r>
      <w:r w:rsidRPr="00136DDD">
        <w:rPr>
          <w:rFonts w:ascii="Calibri" w:hAnsi="Calibri" w:cs="Calibri"/>
          <w:b/>
          <w:bCs/>
          <w:color w:val="0070C0"/>
          <w:sz w:val="32"/>
          <w:szCs w:val="32"/>
        </w:rPr>
        <w:t>-on-</w:t>
      </w:r>
      <w:r w:rsidR="00D86EA7">
        <w:rPr>
          <w:rFonts w:ascii="Calibri" w:hAnsi="Calibri" w:cs="Calibri"/>
          <w:b/>
          <w:bCs/>
          <w:color w:val="0070C0"/>
          <w:sz w:val="32"/>
          <w:szCs w:val="32"/>
        </w:rPr>
        <w:t>Child</w:t>
      </w:r>
      <w:r w:rsidRPr="00136DDD">
        <w:rPr>
          <w:rFonts w:ascii="Calibri" w:hAnsi="Calibri" w:cs="Calibri"/>
          <w:b/>
          <w:bCs/>
          <w:color w:val="0070C0"/>
          <w:sz w:val="32"/>
          <w:szCs w:val="32"/>
        </w:rPr>
        <w:t xml:space="preserve"> Abuse Procedure</w:t>
      </w:r>
      <w:bookmarkStart w:id="0" w:name="_GoBack"/>
      <w:bookmarkEnd w:id="0"/>
    </w:p>
    <w:p w14:paraId="65080670" w14:textId="18134521" w:rsidR="00AF2288" w:rsidRDefault="00D86EA7" w:rsidP="009D12B5">
      <w:pPr>
        <w:pStyle w:val="NormalWeb"/>
        <w:rPr>
          <w:rFonts w:ascii="Calibri" w:hAnsi="Calibri" w:cs="Calibri"/>
          <w:b/>
          <w:bCs/>
          <w:color w:val="000000" w:themeColor="text1"/>
          <w:sz w:val="32"/>
          <w:szCs w:val="32"/>
        </w:rPr>
      </w:pPr>
      <w:r>
        <w:rPr>
          <w:rFonts w:ascii="Calibri" w:hAnsi="Calibri" w:cs="Calibri"/>
          <w:b/>
          <w:bCs/>
          <w:noProof/>
          <w:color w:val="000000" w:themeColor="text1"/>
          <w:sz w:val="32"/>
          <w:szCs w:val="32"/>
        </w:rPr>
        <mc:AlternateContent>
          <mc:Choice Requires="wps">
            <w:drawing>
              <wp:anchor distT="0" distB="0" distL="114300" distR="114300" simplePos="0" relativeHeight="251659264" behindDoc="0" locked="0" layoutInCell="1" allowOverlap="1" wp14:anchorId="364FAF6C" wp14:editId="3EBDD662">
                <wp:simplePos x="0" y="0"/>
                <wp:positionH relativeFrom="column">
                  <wp:posOffset>3736137</wp:posOffset>
                </wp:positionH>
                <wp:positionV relativeFrom="paragraph">
                  <wp:posOffset>151726</wp:posOffset>
                </wp:positionV>
                <wp:extent cx="690008" cy="151465"/>
                <wp:effectExtent l="0" t="0" r="15240" b="20320"/>
                <wp:wrapNone/>
                <wp:docPr id="2" name="Rectangle 2"/>
                <wp:cNvGraphicFramePr/>
                <a:graphic xmlns:a="http://schemas.openxmlformats.org/drawingml/2006/main">
                  <a:graphicData uri="http://schemas.microsoft.com/office/word/2010/wordprocessingShape">
                    <wps:wsp>
                      <wps:cNvSpPr/>
                      <wps:spPr>
                        <a:xfrm>
                          <a:off x="0" y="0"/>
                          <a:ext cx="690008" cy="1514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7B9A0" id="Rectangle 2" o:spid="_x0000_s1026" style="position:absolute;margin-left:294.2pt;margin-top:11.95pt;width:54.35pt;height:1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" fillcolor="#4472c4 [3204]" strokecolor="#1f3763 [1604]" strokeweight="1pt"/>
            </w:pict>
          </mc:Fallback>
        </mc:AlternateContent>
      </w:r>
      <w:r w:rsidR="00AF2288">
        <w:rPr>
          <w:rFonts w:ascii="Calibri" w:hAnsi="Calibri" w:cs="Calibri"/>
          <w:b/>
          <w:bCs/>
          <w:noProof/>
          <w:color w:val="000000" w:themeColor="text1"/>
          <w:sz w:val="32"/>
          <w:szCs w:val="32"/>
        </w:rPr>
        <w:drawing>
          <wp:inline distT="0" distB="0" distL="0" distR="0" wp14:anchorId="7546C4E2" wp14:editId="00AA257D">
            <wp:extent cx="5727700" cy="8016240"/>
            <wp:effectExtent l="0" t="0" r="0" b="0"/>
            <wp:docPr id="57" name="Picture 57"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 time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7700" cy="8016240"/>
                    </a:xfrm>
                    <a:prstGeom prst="rect">
                      <a:avLst/>
                    </a:prstGeom>
                  </pic:spPr>
                </pic:pic>
              </a:graphicData>
            </a:graphic>
          </wp:inline>
        </w:drawing>
      </w:r>
    </w:p>
    <w:p w14:paraId="61A7F4F3" w14:textId="7E2ED0AA" w:rsidR="003879EF" w:rsidRPr="00136DDD" w:rsidRDefault="003879EF" w:rsidP="009D12B5">
      <w:pPr>
        <w:pStyle w:val="NormalWeb"/>
        <w:rPr>
          <w:rFonts w:ascii="Calibri" w:hAnsi="Calibri" w:cs="Calibri"/>
          <w:b/>
          <w:bCs/>
          <w:color w:val="0070C0"/>
          <w:sz w:val="32"/>
          <w:szCs w:val="32"/>
        </w:rPr>
      </w:pPr>
      <w:r w:rsidRPr="00136DDD">
        <w:rPr>
          <w:rFonts w:ascii="Calibri" w:hAnsi="Calibri" w:cs="Calibri"/>
          <w:b/>
          <w:bCs/>
          <w:color w:val="0070C0"/>
          <w:sz w:val="32"/>
          <w:szCs w:val="32"/>
        </w:rPr>
        <w:lastRenderedPageBreak/>
        <w:t>Appendix 4</w:t>
      </w:r>
    </w:p>
    <w:p w14:paraId="249D9E62" w14:textId="3E29E361" w:rsidR="003879EF" w:rsidRPr="00136DDD" w:rsidRDefault="003879EF" w:rsidP="009D12B5">
      <w:pPr>
        <w:pStyle w:val="NormalWeb"/>
        <w:rPr>
          <w:rFonts w:ascii="Calibri" w:hAnsi="Calibri" w:cs="Calibri"/>
          <w:b/>
          <w:bCs/>
          <w:color w:val="0070C0"/>
          <w:sz w:val="32"/>
          <w:szCs w:val="32"/>
        </w:rPr>
      </w:pPr>
      <w:r w:rsidRPr="00136DDD">
        <w:rPr>
          <w:rFonts w:ascii="Calibri" w:hAnsi="Calibri" w:cs="Calibri"/>
          <w:b/>
          <w:bCs/>
          <w:color w:val="0070C0"/>
          <w:sz w:val="32"/>
          <w:szCs w:val="32"/>
        </w:rPr>
        <w:t>Resources</w:t>
      </w:r>
      <w:r w:rsidR="000B1720" w:rsidRPr="00136DDD">
        <w:rPr>
          <w:rFonts w:ascii="Calibri" w:hAnsi="Calibri" w:cs="Calibri"/>
          <w:b/>
          <w:bCs/>
          <w:color w:val="0070C0"/>
          <w:sz w:val="32"/>
          <w:szCs w:val="32"/>
        </w:rPr>
        <w:t xml:space="preserve"> and Support</w:t>
      </w:r>
    </w:p>
    <w:p w14:paraId="31789FB1" w14:textId="749A5740" w:rsidR="009D12B5" w:rsidRPr="007212EA" w:rsidRDefault="009D12B5" w:rsidP="009D12B5">
      <w:pPr>
        <w:pStyle w:val="NormalWeb"/>
        <w:rPr>
          <w:color w:val="000000" w:themeColor="text1"/>
        </w:rPr>
      </w:pPr>
      <w:r w:rsidRPr="007212EA">
        <w:rPr>
          <w:rFonts w:ascii="Calibri" w:hAnsi="Calibri" w:cs="Calibri"/>
          <w:color w:val="000000" w:themeColor="text1"/>
        </w:rPr>
        <w:t xml:space="preserve">Child and adolescent mental health services (CAMHS) </w:t>
      </w:r>
    </w:p>
    <w:p w14:paraId="6F3D1C13" w14:textId="60DAD5EF" w:rsidR="009D12B5" w:rsidRPr="007212EA" w:rsidRDefault="009D12B5" w:rsidP="009D12B5">
      <w:pPr>
        <w:pStyle w:val="NormalWeb"/>
        <w:rPr>
          <w:color w:val="000000" w:themeColor="text1"/>
        </w:rPr>
      </w:pPr>
      <w:r w:rsidRPr="007212EA">
        <w:rPr>
          <w:rFonts w:ascii="Calibri" w:hAnsi="Calibri" w:cs="Calibri"/>
          <w:color w:val="000000" w:themeColor="text1"/>
        </w:rPr>
        <w:t xml:space="preserve">Internet Watch Foundation (to potentially remove illegal images) www.iwf.org.uk </w:t>
      </w:r>
    </w:p>
    <w:p w14:paraId="56AF7598" w14:textId="3E4A0617" w:rsidR="009D12B5" w:rsidRPr="00136DDD" w:rsidRDefault="009D12B5" w:rsidP="009D12B5">
      <w:pPr>
        <w:pStyle w:val="NormalWeb"/>
        <w:rPr>
          <w:color w:val="0070C0"/>
          <w:sz w:val="28"/>
          <w:szCs w:val="28"/>
        </w:rPr>
      </w:pPr>
      <w:r w:rsidRPr="00136DDD">
        <w:rPr>
          <w:rFonts w:ascii="Calibri" w:hAnsi="Calibri" w:cs="Calibri"/>
          <w:b/>
          <w:bCs/>
          <w:color w:val="0070C0"/>
          <w:sz w:val="28"/>
          <w:szCs w:val="28"/>
        </w:rPr>
        <w:t xml:space="preserve">Useful Publications and Websites </w:t>
      </w:r>
    </w:p>
    <w:p w14:paraId="243F2668" w14:textId="77777777" w:rsidR="009D12B5" w:rsidRPr="007212EA" w:rsidRDefault="009D12B5" w:rsidP="009D12B5">
      <w:pPr>
        <w:pStyle w:val="NormalWeb"/>
        <w:rPr>
          <w:color w:val="002060"/>
        </w:rPr>
      </w:pPr>
      <w:r w:rsidRPr="007212EA">
        <w:rPr>
          <w:rFonts w:ascii="Calibri" w:hAnsi="Calibri" w:cs="Calibri"/>
          <w:b/>
          <w:bCs/>
          <w:color w:val="002060"/>
        </w:rPr>
        <w:t xml:space="preserve">Government Publications </w:t>
      </w:r>
    </w:p>
    <w:p w14:paraId="25B1239F" w14:textId="77777777" w:rsidR="009D12B5" w:rsidRPr="007212EA" w:rsidRDefault="009D12B5" w:rsidP="009D12B5">
      <w:pPr>
        <w:pStyle w:val="NormalWeb"/>
        <w:rPr>
          <w:b/>
          <w:bCs/>
          <w:i/>
          <w:iCs/>
          <w:color w:val="000000" w:themeColor="text1"/>
        </w:rPr>
      </w:pPr>
      <w:r w:rsidRPr="007212EA">
        <w:rPr>
          <w:rFonts w:ascii="Calibri" w:hAnsi="Calibri" w:cs="Calibri"/>
          <w:b/>
          <w:bCs/>
          <w:i/>
          <w:iCs/>
          <w:color w:val="000000" w:themeColor="text1"/>
        </w:rPr>
        <w:t xml:space="preserve">Sexual harassment and sexual violence in schools </w:t>
      </w:r>
    </w:p>
    <w:p w14:paraId="17B05B50" w14:textId="77777777" w:rsidR="009D12B5" w:rsidRPr="007212EA" w:rsidRDefault="009D12B5" w:rsidP="009D12B5">
      <w:pPr>
        <w:pStyle w:val="NormalWeb"/>
        <w:rPr>
          <w:color w:val="000000" w:themeColor="text1"/>
        </w:rPr>
      </w:pPr>
      <w:r w:rsidRPr="007212EA">
        <w:rPr>
          <w:rFonts w:ascii="Calibri" w:hAnsi="Calibri" w:cs="Calibri"/>
          <w:color w:val="000000" w:themeColor="text1"/>
        </w:rPr>
        <w:t xml:space="preserve">www.gov.uk/government/publications/sexual-violence-and-sexual-harassment-between- children-in-schools-and-colleges </w:t>
      </w:r>
    </w:p>
    <w:p w14:paraId="63ABC9A7" w14:textId="77777777" w:rsidR="009D12B5" w:rsidRPr="007212EA" w:rsidRDefault="009D12B5" w:rsidP="009D12B5">
      <w:pPr>
        <w:pStyle w:val="NormalWeb"/>
        <w:rPr>
          <w:color w:val="000000" w:themeColor="text1"/>
        </w:rPr>
      </w:pPr>
      <w:r w:rsidRPr="007212EA">
        <w:rPr>
          <w:rFonts w:ascii="Calibri" w:hAnsi="Calibri" w:cs="Calibri"/>
          <w:color w:val="000000" w:themeColor="text1"/>
        </w:rPr>
        <w:t xml:space="preserve">Keeping Children safe in Education - www.gov.uk/government/publications/keeping- children-safe-in-education </w:t>
      </w:r>
    </w:p>
    <w:p w14:paraId="5063F158" w14:textId="77777777" w:rsidR="009D12B5" w:rsidRPr="007212EA" w:rsidRDefault="009D12B5" w:rsidP="009D12B5">
      <w:pPr>
        <w:pStyle w:val="NormalWeb"/>
        <w:rPr>
          <w:color w:val="000000" w:themeColor="text1"/>
        </w:rPr>
      </w:pPr>
      <w:r w:rsidRPr="007212EA">
        <w:rPr>
          <w:rFonts w:ascii="Calibri" w:hAnsi="Calibri" w:cs="Calibri"/>
          <w:color w:val="000000" w:themeColor="text1"/>
        </w:rPr>
        <w:t xml:space="preserve">Preventing youth violence and gang involvement </w:t>
      </w:r>
    </w:p>
    <w:p w14:paraId="252EA978" w14:textId="77777777" w:rsidR="009D12B5" w:rsidRPr="007212EA" w:rsidRDefault="009D12B5" w:rsidP="009D12B5">
      <w:pPr>
        <w:pStyle w:val="NormalWeb"/>
        <w:rPr>
          <w:color w:val="000000" w:themeColor="text1"/>
        </w:rPr>
      </w:pPr>
      <w:r w:rsidRPr="007212EA">
        <w:rPr>
          <w:rFonts w:ascii="Calibri" w:hAnsi="Calibri" w:cs="Calibri"/>
          <w:color w:val="000000" w:themeColor="text1"/>
        </w:rPr>
        <w:t xml:space="preserve">www.gov.uk/government/publications/advice-to-schools-and-colleges-on-gangs-and-youth- violence </w:t>
      </w:r>
    </w:p>
    <w:p w14:paraId="0A2814AC" w14:textId="77777777" w:rsidR="009D12B5" w:rsidRPr="007212EA" w:rsidRDefault="009D12B5" w:rsidP="009D12B5">
      <w:pPr>
        <w:pStyle w:val="NormalWeb"/>
        <w:rPr>
          <w:color w:val="000000" w:themeColor="text1"/>
        </w:rPr>
      </w:pPr>
      <w:r w:rsidRPr="007212EA">
        <w:rPr>
          <w:rFonts w:ascii="Calibri" w:hAnsi="Calibri" w:cs="Calibri"/>
          <w:color w:val="000000" w:themeColor="text1"/>
        </w:rPr>
        <w:t xml:space="preserve">Preventing and tackling bullying in schools </w:t>
      </w:r>
    </w:p>
    <w:p w14:paraId="3EADC72D" w14:textId="77777777" w:rsidR="009D12B5" w:rsidRPr="007212EA" w:rsidRDefault="009D12B5" w:rsidP="009D12B5">
      <w:pPr>
        <w:pStyle w:val="NormalWeb"/>
        <w:rPr>
          <w:color w:val="000000" w:themeColor="text1"/>
        </w:rPr>
      </w:pPr>
      <w:r w:rsidRPr="007212EA">
        <w:rPr>
          <w:rFonts w:ascii="Calibri" w:hAnsi="Calibri" w:cs="Calibri"/>
          <w:color w:val="000000" w:themeColor="text1"/>
        </w:rPr>
        <w:t xml:space="preserve">www.gov.uk/government/publications/preventing-and-tackling-bullying </w:t>
      </w:r>
    </w:p>
    <w:p w14:paraId="2BBEE822" w14:textId="77777777" w:rsidR="009D12B5" w:rsidRPr="007212EA" w:rsidRDefault="009D12B5" w:rsidP="009D12B5">
      <w:pPr>
        <w:pStyle w:val="NormalWeb"/>
        <w:rPr>
          <w:color w:val="002060"/>
        </w:rPr>
      </w:pPr>
      <w:r w:rsidRPr="007212EA">
        <w:rPr>
          <w:rFonts w:ascii="Calibri" w:hAnsi="Calibri" w:cs="Calibri"/>
          <w:b/>
          <w:bCs/>
          <w:color w:val="002060"/>
        </w:rPr>
        <w:t xml:space="preserve">Other useful documents </w:t>
      </w:r>
    </w:p>
    <w:p w14:paraId="55DC3193" w14:textId="77777777" w:rsidR="009D12B5" w:rsidRPr="007212EA" w:rsidRDefault="009D12B5" w:rsidP="009D12B5">
      <w:pPr>
        <w:pStyle w:val="NormalWeb"/>
        <w:rPr>
          <w:b/>
          <w:bCs/>
          <w:i/>
          <w:iCs/>
          <w:color w:val="000000" w:themeColor="text1"/>
        </w:rPr>
      </w:pPr>
      <w:r w:rsidRPr="007212EA">
        <w:rPr>
          <w:rFonts w:ascii="Calibri" w:hAnsi="Calibri" w:cs="Calibri"/>
          <w:b/>
          <w:bCs/>
          <w:i/>
          <w:iCs/>
          <w:color w:val="000000" w:themeColor="text1"/>
        </w:rPr>
        <w:t xml:space="preserve">Sexting </w:t>
      </w:r>
    </w:p>
    <w:p w14:paraId="7B66AA57" w14:textId="77777777" w:rsidR="009D12B5" w:rsidRPr="007212EA" w:rsidRDefault="009D12B5" w:rsidP="009D12B5">
      <w:pPr>
        <w:pStyle w:val="NormalWeb"/>
        <w:rPr>
          <w:color w:val="000000" w:themeColor="text1"/>
        </w:rPr>
      </w:pPr>
      <w:r w:rsidRPr="007212EA">
        <w:rPr>
          <w:rFonts w:ascii="Calibri" w:hAnsi="Calibri" w:cs="Calibri"/>
          <w:color w:val="000000" w:themeColor="text1"/>
        </w:rPr>
        <w:t xml:space="preserve">Sexting in schools and colleges-Responding to incidents and safeguarding young people </w:t>
      </w:r>
    </w:p>
    <w:p w14:paraId="2CA1D8EC" w14:textId="77777777" w:rsidR="009D12B5" w:rsidRPr="007212EA" w:rsidRDefault="009D12B5" w:rsidP="009D12B5">
      <w:pPr>
        <w:pStyle w:val="NormalWeb"/>
        <w:rPr>
          <w:color w:val="000000" w:themeColor="text1"/>
        </w:rPr>
      </w:pPr>
      <w:r w:rsidRPr="007212EA">
        <w:rPr>
          <w:rFonts w:ascii="Calibri" w:hAnsi="Calibri" w:cs="Calibri"/>
          <w:color w:val="000000" w:themeColor="text1"/>
        </w:rPr>
        <w:t xml:space="preserve">https://assets.publishing.service.gov.uk/government/uploads/system/uploads/attachment_ data/file/609874/6_2939_SP_NCA_Sexting_In_Schools_FINAL_Update_Jan17.pdf </w:t>
      </w:r>
    </w:p>
    <w:p w14:paraId="580B9F63" w14:textId="592CDAC3" w:rsidR="009D12B5" w:rsidRPr="007212EA" w:rsidRDefault="00D86EA7" w:rsidP="009D12B5">
      <w:pPr>
        <w:pStyle w:val="NormalWeb"/>
        <w:rPr>
          <w:b/>
          <w:bCs/>
          <w:i/>
          <w:iCs/>
          <w:color w:val="000000" w:themeColor="text1"/>
        </w:rPr>
      </w:pPr>
      <w:r>
        <w:rPr>
          <w:rFonts w:ascii="Calibri" w:hAnsi="Calibri" w:cs="Calibri"/>
          <w:b/>
          <w:bCs/>
          <w:i/>
          <w:iCs/>
          <w:color w:val="000000" w:themeColor="text1"/>
        </w:rPr>
        <w:t>Child</w:t>
      </w:r>
      <w:r w:rsidR="009D12B5" w:rsidRPr="007212EA">
        <w:rPr>
          <w:rFonts w:ascii="Calibri" w:hAnsi="Calibri" w:cs="Calibri"/>
          <w:b/>
          <w:bCs/>
          <w:i/>
          <w:iCs/>
          <w:color w:val="000000" w:themeColor="text1"/>
        </w:rPr>
        <w:t>-on-</w:t>
      </w:r>
      <w:r>
        <w:rPr>
          <w:rFonts w:ascii="Calibri" w:hAnsi="Calibri" w:cs="Calibri"/>
          <w:b/>
          <w:bCs/>
          <w:i/>
          <w:iCs/>
          <w:color w:val="000000" w:themeColor="text1"/>
        </w:rPr>
        <w:t>child</w:t>
      </w:r>
      <w:r w:rsidR="009D12B5" w:rsidRPr="007212EA">
        <w:rPr>
          <w:rFonts w:ascii="Calibri" w:hAnsi="Calibri" w:cs="Calibri"/>
          <w:b/>
          <w:bCs/>
          <w:i/>
          <w:iCs/>
          <w:color w:val="000000" w:themeColor="text1"/>
        </w:rPr>
        <w:t xml:space="preserve"> abuse </w:t>
      </w:r>
    </w:p>
    <w:p w14:paraId="50EE8802" w14:textId="562514A2" w:rsidR="009D12B5" w:rsidRPr="007212EA" w:rsidRDefault="009D12B5" w:rsidP="009D12B5">
      <w:pPr>
        <w:pStyle w:val="NormalWeb"/>
        <w:rPr>
          <w:color w:val="000000" w:themeColor="text1"/>
        </w:rPr>
      </w:pPr>
      <w:r w:rsidRPr="007212EA">
        <w:rPr>
          <w:rFonts w:ascii="Calibri" w:hAnsi="Calibri" w:cs="Calibri"/>
          <w:color w:val="000000" w:themeColor="text1"/>
        </w:rPr>
        <w:t xml:space="preserve">Farrer &amp;Co - </w:t>
      </w:r>
      <w:r w:rsidR="00D86EA7">
        <w:rPr>
          <w:rFonts w:ascii="Calibri" w:hAnsi="Calibri" w:cs="Calibri"/>
          <w:color w:val="000000" w:themeColor="text1"/>
        </w:rPr>
        <w:t>Child</w:t>
      </w:r>
      <w:r w:rsidRPr="007212EA">
        <w:rPr>
          <w:rFonts w:ascii="Calibri" w:hAnsi="Calibri" w:cs="Calibri"/>
          <w:color w:val="000000" w:themeColor="text1"/>
        </w:rPr>
        <w:t>-on-</w:t>
      </w:r>
      <w:r w:rsidR="00D86EA7">
        <w:rPr>
          <w:rFonts w:ascii="Calibri" w:hAnsi="Calibri" w:cs="Calibri"/>
          <w:color w:val="000000" w:themeColor="text1"/>
        </w:rPr>
        <w:t>child</w:t>
      </w:r>
      <w:r w:rsidRPr="007212EA">
        <w:rPr>
          <w:rFonts w:ascii="Calibri" w:hAnsi="Calibri" w:cs="Calibri"/>
          <w:color w:val="000000" w:themeColor="text1"/>
        </w:rPr>
        <w:t xml:space="preserve"> abuse toolkit, guidance on </w:t>
      </w:r>
      <w:r w:rsidR="00D86EA7">
        <w:rPr>
          <w:rFonts w:ascii="Calibri" w:hAnsi="Calibri" w:cs="Calibri"/>
          <w:color w:val="000000" w:themeColor="text1"/>
        </w:rPr>
        <w:t>child</w:t>
      </w:r>
      <w:r w:rsidRPr="007212EA">
        <w:rPr>
          <w:rFonts w:ascii="Calibri" w:hAnsi="Calibri" w:cs="Calibri"/>
          <w:color w:val="000000" w:themeColor="text1"/>
        </w:rPr>
        <w:t xml:space="preserve">-on </w:t>
      </w:r>
      <w:r w:rsidR="00D86EA7">
        <w:rPr>
          <w:rFonts w:ascii="Calibri" w:hAnsi="Calibri" w:cs="Calibri"/>
          <w:color w:val="000000" w:themeColor="text1"/>
        </w:rPr>
        <w:t>child</w:t>
      </w:r>
      <w:r w:rsidRPr="007212EA">
        <w:rPr>
          <w:rFonts w:ascii="Calibri" w:hAnsi="Calibri" w:cs="Calibri"/>
          <w:color w:val="000000" w:themeColor="text1"/>
        </w:rPr>
        <w:t xml:space="preserve"> abuse policy and template </w:t>
      </w:r>
      <w:r w:rsidR="00D86EA7">
        <w:rPr>
          <w:rFonts w:ascii="Calibri" w:hAnsi="Calibri" w:cs="Calibri"/>
          <w:color w:val="000000" w:themeColor="text1"/>
        </w:rPr>
        <w:t>child</w:t>
      </w:r>
      <w:r w:rsidRPr="007212EA">
        <w:rPr>
          <w:rFonts w:ascii="Calibri" w:hAnsi="Calibri" w:cs="Calibri"/>
          <w:color w:val="000000" w:themeColor="text1"/>
        </w:rPr>
        <w:t>-on-</w:t>
      </w:r>
      <w:r w:rsidR="00D86EA7">
        <w:rPr>
          <w:rFonts w:ascii="Calibri" w:hAnsi="Calibri" w:cs="Calibri"/>
          <w:color w:val="000000" w:themeColor="text1"/>
        </w:rPr>
        <w:t>child</w:t>
      </w:r>
      <w:r w:rsidRPr="007212EA">
        <w:rPr>
          <w:rFonts w:ascii="Calibri" w:hAnsi="Calibri" w:cs="Calibri"/>
          <w:color w:val="000000" w:themeColor="text1"/>
        </w:rPr>
        <w:t xml:space="preserve"> abuse policy </w:t>
      </w:r>
    </w:p>
    <w:p w14:paraId="69E495E8" w14:textId="54A1322C" w:rsidR="009D12B5" w:rsidRPr="007212EA" w:rsidRDefault="009D12B5" w:rsidP="009D12B5">
      <w:pPr>
        <w:pStyle w:val="NormalWeb"/>
        <w:rPr>
          <w:color w:val="000000" w:themeColor="text1"/>
        </w:rPr>
      </w:pPr>
      <w:r w:rsidRPr="007212EA">
        <w:rPr>
          <w:rFonts w:ascii="Calibri" w:hAnsi="Calibri" w:cs="Calibri"/>
          <w:color w:val="000000" w:themeColor="text1"/>
        </w:rPr>
        <w:t>www.farrer.co.uk/Global/</w:t>
      </w:r>
      <w:r w:rsidR="00D86EA7">
        <w:rPr>
          <w:rFonts w:ascii="Calibri" w:hAnsi="Calibri" w:cs="Calibri"/>
          <w:color w:val="000000" w:themeColor="text1"/>
        </w:rPr>
        <w:t>Child</w:t>
      </w:r>
      <w:r w:rsidRPr="007212EA">
        <w:rPr>
          <w:rFonts w:ascii="Calibri" w:hAnsi="Calibri" w:cs="Calibri"/>
          <w:color w:val="000000" w:themeColor="text1"/>
        </w:rPr>
        <w:t>-on-</w:t>
      </w:r>
      <w:r w:rsidR="00D86EA7">
        <w:rPr>
          <w:rFonts w:ascii="Calibri" w:hAnsi="Calibri" w:cs="Calibri"/>
          <w:color w:val="000000" w:themeColor="text1"/>
        </w:rPr>
        <w:t>child</w:t>
      </w:r>
      <w:r w:rsidRPr="007212EA">
        <w:rPr>
          <w:rFonts w:ascii="Calibri" w:hAnsi="Calibri" w:cs="Calibri"/>
          <w:color w:val="000000" w:themeColor="text1"/>
        </w:rPr>
        <w:t xml:space="preserve">%20abuse%20toolkit%2014.pdf </w:t>
      </w:r>
    </w:p>
    <w:p w14:paraId="0157D5AE" w14:textId="77777777" w:rsidR="009D12B5" w:rsidRPr="007212EA" w:rsidRDefault="009D12B5" w:rsidP="009D12B5">
      <w:pPr>
        <w:pStyle w:val="NormalWeb"/>
        <w:rPr>
          <w:color w:val="000000" w:themeColor="text1"/>
        </w:rPr>
      </w:pPr>
      <w:r w:rsidRPr="007212EA">
        <w:rPr>
          <w:rFonts w:ascii="Calibri" w:hAnsi="Calibri" w:cs="Calibri"/>
          <w:b/>
          <w:bCs/>
          <w:i/>
          <w:iCs/>
          <w:color w:val="000000" w:themeColor="text1"/>
        </w:rPr>
        <w:t>Anti-bullying alliance</w:t>
      </w:r>
      <w:r w:rsidRPr="007212EA">
        <w:rPr>
          <w:rFonts w:ascii="Calibri" w:hAnsi="Calibri" w:cs="Calibri"/>
          <w:color w:val="000000" w:themeColor="text1"/>
        </w:rPr>
        <w:br/>
        <w:t xml:space="preserve">There are some useful links on the section on sexual bullying:- </w:t>
      </w:r>
    </w:p>
    <w:p w14:paraId="21AD1302" w14:textId="77777777" w:rsidR="009D12B5" w:rsidRPr="007212EA" w:rsidRDefault="009D12B5" w:rsidP="009D12B5">
      <w:pPr>
        <w:pStyle w:val="NormalWeb"/>
        <w:rPr>
          <w:color w:val="000000" w:themeColor="text1"/>
        </w:rPr>
      </w:pPr>
      <w:r w:rsidRPr="007212EA">
        <w:rPr>
          <w:rFonts w:ascii="Calibri" w:hAnsi="Calibri" w:cs="Calibri"/>
          <w:color w:val="000000" w:themeColor="text1"/>
        </w:rPr>
        <w:lastRenderedPageBreak/>
        <w:t xml:space="preserve">Sexual bullying: developing effective anti-bullying practice- A guide for school staff and other professional </w:t>
      </w:r>
    </w:p>
    <w:p w14:paraId="07BF004F" w14:textId="501FF22C" w:rsidR="009D12B5" w:rsidRPr="007212EA" w:rsidRDefault="009D12B5" w:rsidP="009D12B5">
      <w:pPr>
        <w:pStyle w:val="NormalWeb"/>
        <w:rPr>
          <w:color w:val="000000" w:themeColor="text1"/>
        </w:rPr>
      </w:pPr>
      <w:r w:rsidRPr="007212EA">
        <w:rPr>
          <w:rFonts w:ascii="Calibri" w:hAnsi="Calibri" w:cs="Calibri"/>
          <w:color w:val="000000" w:themeColor="text1"/>
        </w:rPr>
        <w:t xml:space="preserve">www.antibullyingalliance.org.uk/sites/default/files/field/attachment/Sexual%20bullying%20-%20anti- bullying%20guidance%20for%20teachers%20and%20other%20professionals%20- %20Feb17_1.pdf </w:t>
      </w:r>
    </w:p>
    <w:p w14:paraId="457B87BD" w14:textId="5DBDE12B" w:rsidR="009D12B5" w:rsidRPr="007212EA" w:rsidRDefault="009D12B5" w:rsidP="009D12B5">
      <w:pPr>
        <w:pStyle w:val="NormalWeb"/>
        <w:rPr>
          <w:rFonts w:ascii="Calibri" w:hAnsi="Calibri" w:cs="Calibri"/>
          <w:b/>
          <w:bCs/>
          <w:i/>
          <w:iCs/>
          <w:color w:val="000000" w:themeColor="text1"/>
        </w:rPr>
      </w:pPr>
      <w:r w:rsidRPr="007212EA">
        <w:rPr>
          <w:rFonts w:ascii="Calibri" w:hAnsi="Calibri" w:cs="Calibri"/>
          <w:b/>
          <w:bCs/>
          <w:i/>
          <w:iCs/>
          <w:color w:val="000000" w:themeColor="text1"/>
        </w:rPr>
        <w:t>Preventing abuse among children and young people-guidance from Stop it Now</w:t>
      </w:r>
      <w:r w:rsidR="007212EA">
        <w:rPr>
          <w:rFonts w:ascii="Calibri" w:hAnsi="Calibri" w:cs="Calibri"/>
          <w:b/>
          <w:bCs/>
          <w:i/>
          <w:iCs/>
          <w:color w:val="000000" w:themeColor="text1"/>
        </w:rPr>
        <w:t>, NCB</w:t>
      </w:r>
      <w:r w:rsidR="007212EA">
        <w:rPr>
          <w:rFonts w:ascii="Calibri" w:hAnsi="Calibri" w:cs="Calibri"/>
          <w:color w:val="000000" w:themeColor="text1"/>
        </w:rPr>
        <w:t xml:space="preserve"> </w:t>
      </w:r>
      <w:r w:rsidR="007212EA" w:rsidRPr="007212EA">
        <w:rPr>
          <w:rFonts w:ascii="Calibri" w:hAnsi="Calibri" w:cs="Calibri"/>
          <w:b/>
          <w:bCs/>
          <w:i/>
          <w:iCs/>
          <w:color w:val="000000" w:themeColor="text1"/>
        </w:rPr>
        <w:t>and NSPCC</w:t>
      </w:r>
      <w:r w:rsidRPr="007212EA">
        <w:rPr>
          <w:rFonts w:ascii="Calibri" w:hAnsi="Calibri" w:cs="Calibri"/>
          <w:b/>
          <w:bCs/>
          <w:i/>
          <w:iCs/>
          <w:color w:val="000000" w:themeColor="text1"/>
        </w:rPr>
        <w:t xml:space="preserve"> </w:t>
      </w:r>
    </w:p>
    <w:p w14:paraId="096F77F5" w14:textId="6CF7F013" w:rsidR="009D12B5" w:rsidRDefault="009D12B5" w:rsidP="009D12B5">
      <w:pPr>
        <w:pStyle w:val="NormalWeb"/>
        <w:rPr>
          <w:rFonts w:ascii="Calibri" w:hAnsi="Calibri" w:cs="Calibri"/>
          <w:color w:val="000000" w:themeColor="text1"/>
          <w:sz w:val="22"/>
          <w:szCs w:val="22"/>
        </w:rPr>
      </w:pPr>
      <w:r w:rsidRPr="007212EA">
        <w:rPr>
          <w:rFonts w:ascii="Calibri" w:hAnsi="Calibri" w:cs="Calibri"/>
          <w:color w:val="000000" w:themeColor="text1"/>
        </w:rPr>
        <w:t xml:space="preserve">www.stopitnow.org.uk/files/stop_booklets_childs_play_preventing_abuse_among_children _and_young_people01_14.pdf </w:t>
      </w:r>
      <w:r w:rsidRPr="007212EA">
        <w:rPr>
          <w:rFonts w:ascii="Calibri" w:hAnsi="Calibri" w:cs="Calibri"/>
          <w:color w:val="000000" w:themeColor="text1"/>
          <w:sz w:val="22"/>
          <w:szCs w:val="22"/>
        </w:rPr>
        <w:t xml:space="preserve"> </w:t>
      </w:r>
    </w:p>
    <w:p w14:paraId="7EC203EE" w14:textId="255396DE" w:rsidR="000B60D2" w:rsidRPr="000B60D2" w:rsidRDefault="000B60D2" w:rsidP="009D12B5">
      <w:pPr>
        <w:pStyle w:val="NormalWeb"/>
        <w:rPr>
          <w:rFonts w:asciiTheme="majorHAnsi" w:hAnsiTheme="majorHAnsi" w:cstheme="majorHAnsi"/>
          <w:i/>
          <w:iCs/>
          <w:color w:val="000000" w:themeColor="text1"/>
        </w:rPr>
      </w:pPr>
      <w:r w:rsidRPr="000B60D2">
        <w:rPr>
          <w:rFonts w:asciiTheme="majorHAnsi" w:hAnsiTheme="majorHAnsi" w:cstheme="majorHAnsi"/>
          <w:i/>
          <w:iCs/>
          <w:color w:val="000000" w:themeColor="text1"/>
        </w:rPr>
        <w:t>https://www.lucyfaithfull.org.uk/services.htm</w:t>
      </w:r>
    </w:p>
    <w:p w14:paraId="4F28461A" w14:textId="77777777" w:rsidR="009D12B5" w:rsidRDefault="009D12B5" w:rsidP="009D12B5">
      <w:pPr>
        <w:pStyle w:val="NormalWeb"/>
      </w:pPr>
      <w:r>
        <w:rPr>
          <w:rFonts w:ascii="Calibri" w:hAnsi="Calibri" w:cs="Calibri"/>
        </w:rPr>
        <w:t xml:space="preserve">What is Age appropriate? </w:t>
      </w:r>
    </w:p>
    <w:p w14:paraId="571645EF" w14:textId="77777777" w:rsidR="009D12B5" w:rsidRPr="007212EA" w:rsidRDefault="009D12B5" w:rsidP="009D12B5">
      <w:pPr>
        <w:pStyle w:val="NormalWeb"/>
        <w:rPr>
          <w:color w:val="000000" w:themeColor="text1"/>
        </w:rPr>
      </w:pPr>
      <w:r w:rsidRPr="007212EA">
        <w:rPr>
          <w:rFonts w:ascii="Calibri" w:hAnsi="Calibri" w:cs="Calibri"/>
          <w:color w:val="000000" w:themeColor="text1"/>
        </w:rPr>
        <w:t xml:space="preserve">http://www.stopitnow.org/ohc-content/what-is-age-appropriate </w:t>
      </w:r>
    </w:p>
    <w:p w14:paraId="0C85D0A6" w14:textId="77777777" w:rsidR="009D12B5" w:rsidRPr="007212EA" w:rsidRDefault="009D12B5" w:rsidP="009D12B5">
      <w:pPr>
        <w:pStyle w:val="NormalWeb"/>
        <w:rPr>
          <w:b/>
          <w:bCs/>
          <w:i/>
          <w:iCs/>
        </w:rPr>
      </w:pPr>
      <w:r w:rsidRPr="007212EA">
        <w:rPr>
          <w:rFonts w:ascii="Calibri" w:hAnsi="Calibri" w:cs="Calibri"/>
          <w:b/>
          <w:bCs/>
          <w:i/>
          <w:iCs/>
        </w:rPr>
        <w:t xml:space="preserve">NSPCC-Harmful sexual behaviour </w:t>
      </w:r>
    </w:p>
    <w:p w14:paraId="04A21639" w14:textId="3E059CC8" w:rsidR="009D12B5" w:rsidRDefault="009D12B5" w:rsidP="009D12B5">
      <w:pPr>
        <w:pStyle w:val="NormalWeb"/>
        <w:rPr>
          <w:rFonts w:ascii="Calibri" w:hAnsi="Calibri" w:cs="Calibri"/>
          <w:b/>
          <w:bCs/>
          <w:i/>
          <w:iCs/>
          <w:color w:val="000000" w:themeColor="text1"/>
        </w:rPr>
      </w:pPr>
      <w:r w:rsidRPr="007212EA">
        <w:rPr>
          <w:rFonts w:ascii="Calibri" w:hAnsi="Calibri" w:cs="Calibri"/>
          <w:color w:val="000000" w:themeColor="text1"/>
        </w:rPr>
        <w:t xml:space="preserve">https://www.nspcc.org.uk/preventing-abuse/child-abuse-and-neglect/harmful-sexual- </w:t>
      </w:r>
      <w:r w:rsidRPr="007212EA">
        <w:rPr>
          <w:rFonts w:ascii="Calibri" w:hAnsi="Calibri" w:cs="Calibri"/>
          <w:i/>
          <w:iCs/>
          <w:color w:val="000000" w:themeColor="text1"/>
        </w:rPr>
        <w:t>behaviour/</w:t>
      </w:r>
      <w:r w:rsidRPr="007212EA">
        <w:rPr>
          <w:rFonts w:ascii="Calibri" w:hAnsi="Calibri" w:cs="Calibri"/>
          <w:b/>
          <w:bCs/>
          <w:i/>
          <w:iCs/>
          <w:color w:val="000000" w:themeColor="text1"/>
        </w:rPr>
        <w:t xml:space="preserve"> </w:t>
      </w:r>
    </w:p>
    <w:p w14:paraId="785C8B61" w14:textId="60C78EB2" w:rsidR="00934A36" w:rsidRPr="00934A36" w:rsidRDefault="00934A36" w:rsidP="009D12B5">
      <w:pPr>
        <w:pStyle w:val="NormalWeb"/>
        <w:rPr>
          <w:rFonts w:asciiTheme="minorHAnsi" w:hAnsiTheme="minorHAnsi" w:cstheme="minorHAnsi"/>
          <w:i/>
          <w:iCs/>
          <w:color w:val="000000" w:themeColor="text1"/>
        </w:rPr>
      </w:pPr>
      <w:r w:rsidRPr="00934A36">
        <w:rPr>
          <w:rFonts w:asciiTheme="minorHAnsi" w:hAnsiTheme="minorHAnsi" w:cstheme="minorHAnsi"/>
          <w:i/>
          <w:iCs/>
          <w:color w:val="000000" w:themeColor="text1"/>
        </w:rPr>
        <w:t>https://www.nspcc.org.uk/globalassets/documents/advice-and-info/pants/pants-2018/pants-parents-guide-online.pdf</w:t>
      </w:r>
    </w:p>
    <w:p w14:paraId="593B38BC" w14:textId="77777777" w:rsidR="009D12B5" w:rsidRPr="007212EA" w:rsidRDefault="009D12B5" w:rsidP="009D12B5">
      <w:pPr>
        <w:pStyle w:val="NormalWeb"/>
        <w:rPr>
          <w:b/>
          <w:bCs/>
          <w:i/>
          <w:iCs/>
        </w:rPr>
      </w:pPr>
      <w:r w:rsidRPr="007212EA">
        <w:rPr>
          <w:rFonts w:ascii="Calibri" w:hAnsi="Calibri" w:cs="Calibri"/>
          <w:b/>
          <w:bCs/>
          <w:i/>
          <w:iCs/>
        </w:rPr>
        <w:t xml:space="preserve">NCB Harmful sexual behaviour </w:t>
      </w:r>
    </w:p>
    <w:p w14:paraId="4FFC6EB2" w14:textId="77777777" w:rsidR="009D12B5" w:rsidRPr="007212EA" w:rsidRDefault="009D12B5" w:rsidP="009D12B5">
      <w:pPr>
        <w:pStyle w:val="NormalWeb"/>
        <w:rPr>
          <w:color w:val="000000" w:themeColor="text1"/>
        </w:rPr>
      </w:pPr>
      <w:r w:rsidRPr="007212EA">
        <w:rPr>
          <w:rFonts w:ascii="Calibri" w:hAnsi="Calibri" w:cs="Calibri"/>
          <w:color w:val="000000" w:themeColor="text1"/>
        </w:rPr>
        <w:t xml:space="preserve">https://www.ncb.org.uk/resources-publications/resources/workforce-perspectives-harmful- sexual-behaviour </w:t>
      </w:r>
    </w:p>
    <w:p w14:paraId="222F79CF" w14:textId="77777777" w:rsidR="009D12B5" w:rsidRPr="007212EA" w:rsidRDefault="009D12B5" w:rsidP="009D12B5">
      <w:pPr>
        <w:pStyle w:val="NormalWeb"/>
        <w:rPr>
          <w:b/>
          <w:bCs/>
          <w:i/>
          <w:iCs/>
        </w:rPr>
      </w:pPr>
      <w:r w:rsidRPr="007212EA">
        <w:rPr>
          <w:rFonts w:ascii="Calibri" w:hAnsi="Calibri" w:cs="Calibri"/>
          <w:b/>
          <w:bCs/>
          <w:i/>
          <w:iCs/>
        </w:rPr>
        <w:t xml:space="preserve">NSPCC –Is this sexual abuse? </w:t>
      </w:r>
    </w:p>
    <w:p w14:paraId="1260B732" w14:textId="1773F434" w:rsidR="009D12B5" w:rsidRPr="007212EA" w:rsidRDefault="009D12B5" w:rsidP="009D12B5">
      <w:pPr>
        <w:pStyle w:val="NormalWeb"/>
        <w:rPr>
          <w:color w:val="000000" w:themeColor="text1"/>
        </w:rPr>
      </w:pPr>
      <w:r w:rsidRPr="007212EA">
        <w:rPr>
          <w:rFonts w:ascii="Calibri" w:hAnsi="Calibri" w:cs="Calibri"/>
          <w:color w:val="000000" w:themeColor="text1"/>
        </w:rPr>
        <w:t>https://www.nspcc.org.uk/globalassets/documents/research-reports/nspcc-helplines- report-</w:t>
      </w:r>
      <w:r w:rsidR="00D86EA7">
        <w:rPr>
          <w:rFonts w:ascii="Calibri" w:hAnsi="Calibri" w:cs="Calibri"/>
          <w:color w:val="000000" w:themeColor="text1"/>
        </w:rPr>
        <w:t>child</w:t>
      </w:r>
      <w:r w:rsidRPr="007212EA">
        <w:rPr>
          <w:rFonts w:ascii="Calibri" w:hAnsi="Calibri" w:cs="Calibri"/>
          <w:color w:val="000000" w:themeColor="text1"/>
        </w:rPr>
        <w:t xml:space="preserve">-sexual-abuse.pdf </w:t>
      </w:r>
    </w:p>
    <w:p w14:paraId="2360A719" w14:textId="77777777" w:rsidR="009D12B5" w:rsidRPr="007212EA" w:rsidRDefault="009D12B5" w:rsidP="009D12B5">
      <w:pPr>
        <w:pStyle w:val="NormalWeb"/>
        <w:rPr>
          <w:b/>
          <w:bCs/>
          <w:i/>
          <w:iCs/>
        </w:rPr>
      </w:pPr>
      <w:r w:rsidRPr="007212EA">
        <w:rPr>
          <w:rFonts w:ascii="Calibri" w:hAnsi="Calibri" w:cs="Calibri"/>
          <w:b/>
          <w:bCs/>
          <w:i/>
          <w:iCs/>
        </w:rPr>
        <w:t xml:space="preserve">Online sexual harassment </w:t>
      </w:r>
    </w:p>
    <w:p w14:paraId="4DF72AD2" w14:textId="77777777" w:rsidR="009D12B5" w:rsidRDefault="009D12B5" w:rsidP="009D12B5">
      <w:pPr>
        <w:pStyle w:val="NormalWeb"/>
      </w:pPr>
      <w:r>
        <w:rPr>
          <w:rFonts w:ascii="Calibri" w:hAnsi="Calibri" w:cs="Calibri"/>
        </w:rPr>
        <w:t xml:space="preserve">Project deSHAME- Digital Exploitation and Sexual Harassment Amongst Minors in Europe Understanding, Preventing, Responding </w:t>
      </w:r>
    </w:p>
    <w:p w14:paraId="1E3291BC" w14:textId="77777777" w:rsidR="009D12B5" w:rsidRDefault="009D12B5" w:rsidP="009D12B5">
      <w:pPr>
        <w:pStyle w:val="NormalWeb"/>
      </w:pPr>
      <w:r w:rsidRPr="00934A36">
        <w:rPr>
          <w:rFonts w:ascii="Calibri" w:hAnsi="Calibri" w:cs="Calibri"/>
          <w:color w:val="000000" w:themeColor="text1"/>
        </w:rPr>
        <w:t xml:space="preserve">https://www.childnet.com/our-projects/project-deshame </w:t>
      </w:r>
    </w:p>
    <w:p w14:paraId="79BD98D4" w14:textId="58741892" w:rsidR="009D12B5" w:rsidRPr="007212EA" w:rsidRDefault="009D12B5" w:rsidP="009D12B5">
      <w:pPr>
        <w:pStyle w:val="NormalWeb"/>
        <w:rPr>
          <w:b/>
          <w:bCs/>
          <w:i/>
          <w:iCs/>
        </w:rPr>
      </w:pPr>
      <w:r w:rsidRPr="007212EA">
        <w:rPr>
          <w:rFonts w:ascii="Calibri" w:hAnsi="Calibri" w:cs="Calibri"/>
          <w:b/>
          <w:bCs/>
          <w:i/>
          <w:iCs/>
        </w:rPr>
        <w:t xml:space="preserve">Relationship Education, Relationship and Sex Education HMSO </w:t>
      </w:r>
    </w:p>
    <w:p w14:paraId="298E251D" w14:textId="4D328A1F" w:rsidR="00D35945" w:rsidRPr="00D35945" w:rsidRDefault="009D12B5" w:rsidP="00934A36">
      <w:pPr>
        <w:pStyle w:val="NormalWeb"/>
        <w:rPr>
          <w:rFonts w:ascii="Calibri" w:hAnsi="Calibri" w:cs="Calibri"/>
          <w:color w:val="000000" w:themeColor="text1"/>
        </w:rPr>
      </w:pPr>
      <w:r w:rsidRPr="00934A36">
        <w:rPr>
          <w:rFonts w:ascii="Calibri" w:hAnsi="Calibri" w:cs="Calibri"/>
          <w:color w:val="000000" w:themeColor="text1"/>
        </w:rPr>
        <w:t xml:space="preserve">www.gov.uk/government/news/relationships-education-relationships-and-sex </w:t>
      </w:r>
    </w:p>
    <w:p w14:paraId="1A070EAF" w14:textId="77777777" w:rsidR="00765F6B" w:rsidRDefault="00765F6B" w:rsidP="005E36C8">
      <w:pPr>
        <w:spacing w:before="100" w:beforeAutospacing="1" w:after="100" w:afterAutospacing="1"/>
        <w:rPr>
          <w:rFonts w:asciiTheme="minorHAnsi" w:hAnsiTheme="minorHAnsi" w:cstheme="minorHAnsi"/>
          <w:b/>
          <w:bCs/>
          <w:color w:val="0070C0"/>
          <w:sz w:val="20"/>
          <w:szCs w:val="20"/>
        </w:rPr>
      </w:pPr>
    </w:p>
    <w:sectPr w:rsidR="00765F6B" w:rsidSect="00A97F6C">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5973E" w14:textId="77777777" w:rsidR="000E6FF7" w:rsidRDefault="000E6FF7" w:rsidP="00B26F69">
      <w:r>
        <w:separator/>
      </w:r>
    </w:p>
  </w:endnote>
  <w:endnote w:type="continuationSeparator" w:id="0">
    <w:p w14:paraId="2E729C54" w14:textId="77777777" w:rsidR="000E6FF7" w:rsidRDefault="000E6FF7" w:rsidP="00B26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SymbolMT">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06075552"/>
      <w:docPartObj>
        <w:docPartGallery w:val="Page Numbers (Bottom of Page)"/>
        <w:docPartUnique/>
      </w:docPartObj>
    </w:sdtPr>
    <w:sdtEndPr>
      <w:rPr>
        <w:rStyle w:val="PageNumber"/>
      </w:rPr>
    </w:sdtEndPr>
    <w:sdtContent>
      <w:p w14:paraId="66D9AC95" w14:textId="7E53BE29" w:rsidR="00B26F69" w:rsidRDefault="00B26F69" w:rsidP="00414F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2CFC58" w14:textId="77777777" w:rsidR="00B26F69" w:rsidRDefault="00B26F69" w:rsidP="00B26F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51456472"/>
      <w:docPartObj>
        <w:docPartGallery w:val="Page Numbers (Bottom of Page)"/>
        <w:docPartUnique/>
      </w:docPartObj>
    </w:sdtPr>
    <w:sdtEndPr>
      <w:rPr>
        <w:rStyle w:val="PageNumber"/>
      </w:rPr>
    </w:sdtEndPr>
    <w:sdtContent>
      <w:p w14:paraId="7F3DB5D6" w14:textId="28771DEC" w:rsidR="00B26F69" w:rsidRDefault="00B26F69" w:rsidP="00414F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86EA7">
          <w:rPr>
            <w:rStyle w:val="PageNumber"/>
            <w:noProof/>
          </w:rPr>
          <w:t>19</w:t>
        </w:r>
        <w:r>
          <w:rPr>
            <w:rStyle w:val="PageNumber"/>
          </w:rPr>
          <w:fldChar w:fldCharType="end"/>
        </w:r>
      </w:p>
    </w:sdtContent>
  </w:sdt>
  <w:p w14:paraId="535F0488" w14:textId="77777777" w:rsidR="00B26F69" w:rsidRDefault="00B26F69" w:rsidP="00B26F6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61DDA" w14:textId="77777777" w:rsidR="00990C04" w:rsidRDefault="00990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6C3F0" w14:textId="77777777" w:rsidR="000E6FF7" w:rsidRDefault="000E6FF7" w:rsidP="00B26F69">
      <w:r>
        <w:separator/>
      </w:r>
    </w:p>
  </w:footnote>
  <w:footnote w:type="continuationSeparator" w:id="0">
    <w:p w14:paraId="59807D7E" w14:textId="77777777" w:rsidR="000E6FF7" w:rsidRDefault="000E6FF7" w:rsidP="00B26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7A1DF" w14:textId="05F6C755" w:rsidR="00990C04" w:rsidRDefault="00990C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1E776" w14:textId="6749AA1E" w:rsidR="00990C04" w:rsidRDefault="00990C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25B46" w14:textId="66EF50AC" w:rsidR="00990C04" w:rsidRDefault="00990C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8208B"/>
    <w:multiLevelType w:val="multilevel"/>
    <w:tmpl w:val="61346D9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AB0AC3"/>
    <w:multiLevelType w:val="hybridMultilevel"/>
    <w:tmpl w:val="0E146FEE"/>
    <w:lvl w:ilvl="0" w:tplc="AB80FC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986FA1"/>
    <w:multiLevelType w:val="multilevel"/>
    <w:tmpl w:val="73922E6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3A62FE"/>
    <w:multiLevelType w:val="multilevel"/>
    <w:tmpl w:val="0FFEC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60420E"/>
    <w:multiLevelType w:val="hybridMultilevel"/>
    <w:tmpl w:val="7FC89DA8"/>
    <w:lvl w:ilvl="0" w:tplc="4CF004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F16B91"/>
    <w:multiLevelType w:val="hybridMultilevel"/>
    <w:tmpl w:val="C5304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2E0CDF"/>
    <w:multiLevelType w:val="hybridMultilevel"/>
    <w:tmpl w:val="D000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F420B9"/>
    <w:multiLevelType w:val="multilevel"/>
    <w:tmpl w:val="4610463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BF798E"/>
    <w:multiLevelType w:val="hybridMultilevel"/>
    <w:tmpl w:val="FF588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A91CCA"/>
    <w:multiLevelType w:val="hybridMultilevel"/>
    <w:tmpl w:val="68B0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375FC7"/>
    <w:multiLevelType w:val="multilevel"/>
    <w:tmpl w:val="4E06A8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DE58F8"/>
    <w:multiLevelType w:val="multilevel"/>
    <w:tmpl w:val="DBB06C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505C6B"/>
    <w:multiLevelType w:val="hybridMultilevel"/>
    <w:tmpl w:val="63CCDD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1B2302E"/>
    <w:multiLevelType w:val="multilevel"/>
    <w:tmpl w:val="38C6834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906DC5"/>
    <w:multiLevelType w:val="multilevel"/>
    <w:tmpl w:val="D7C662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811A2D"/>
    <w:multiLevelType w:val="multilevel"/>
    <w:tmpl w:val="B2CCDB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D629F9"/>
    <w:multiLevelType w:val="multilevel"/>
    <w:tmpl w:val="EFAAD0F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CAB2AA6"/>
    <w:multiLevelType w:val="hybridMultilevel"/>
    <w:tmpl w:val="954C1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24664D"/>
    <w:multiLevelType w:val="multilevel"/>
    <w:tmpl w:val="A9AE03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8845BE"/>
    <w:multiLevelType w:val="multilevel"/>
    <w:tmpl w:val="992A8F6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2"/>
  </w:num>
  <w:num w:numId="3">
    <w:abstractNumId w:val="13"/>
  </w:num>
  <w:num w:numId="4">
    <w:abstractNumId w:val="11"/>
  </w:num>
  <w:num w:numId="5">
    <w:abstractNumId w:val="15"/>
  </w:num>
  <w:num w:numId="6">
    <w:abstractNumId w:val="1"/>
  </w:num>
  <w:num w:numId="7">
    <w:abstractNumId w:val="17"/>
  </w:num>
  <w:num w:numId="8">
    <w:abstractNumId w:val="8"/>
  </w:num>
  <w:num w:numId="9">
    <w:abstractNumId w:val="14"/>
  </w:num>
  <w:num w:numId="10">
    <w:abstractNumId w:val="0"/>
  </w:num>
  <w:num w:numId="11">
    <w:abstractNumId w:val="7"/>
  </w:num>
  <w:num w:numId="12">
    <w:abstractNumId w:val="18"/>
  </w:num>
  <w:num w:numId="13">
    <w:abstractNumId w:val="19"/>
  </w:num>
  <w:num w:numId="14">
    <w:abstractNumId w:val="3"/>
  </w:num>
  <w:num w:numId="15">
    <w:abstractNumId w:val="10"/>
  </w:num>
  <w:num w:numId="16">
    <w:abstractNumId w:val="6"/>
  </w:num>
  <w:num w:numId="17">
    <w:abstractNumId w:val="4"/>
  </w:num>
  <w:num w:numId="18">
    <w:abstractNumId w:val="9"/>
  </w:num>
  <w:num w:numId="19">
    <w:abstractNumId w:val="1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D1E"/>
    <w:rsid w:val="00002BA1"/>
    <w:rsid w:val="000127BC"/>
    <w:rsid w:val="0004518F"/>
    <w:rsid w:val="00085A1F"/>
    <w:rsid w:val="00087BF9"/>
    <w:rsid w:val="000A72E5"/>
    <w:rsid w:val="000B1720"/>
    <w:rsid w:val="000B60D2"/>
    <w:rsid w:val="000D0DB4"/>
    <w:rsid w:val="000E6FF7"/>
    <w:rsid w:val="00114DF3"/>
    <w:rsid w:val="00115BD8"/>
    <w:rsid w:val="00136DDD"/>
    <w:rsid w:val="0017049C"/>
    <w:rsid w:val="00181E52"/>
    <w:rsid w:val="001958CF"/>
    <w:rsid w:val="001A6156"/>
    <w:rsid w:val="001B3179"/>
    <w:rsid w:val="001D41E1"/>
    <w:rsid w:val="001E2287"/>
    <w:rsid w:val="001E713C"/>
    <w:rsid w:val="00204D83"/>
    <w:rsid w:val="002846CB"/>
    <w:rsid w:val="002A1A4B"/>
    <w:rsid w:val="002B6E64"/>
    <w:rsid w:val="002D79B2"/>
    <w:rsid w:val="002F32FB"/>
    <w:rsid w:val="0035701A"/>
    <w:rsid w:val="00370450"/>
    <w:rsid w:val="003879EF"/>
    <w:rsid w:val="003A2AFB"/>
    <w:rsid w:val="003C393A"/>
    <w:rsid w:val="003E06F5"/>
    <w:rsid w:val="0049366A"/>
    <w:rsid w:val="004B07AA"/>
    <w:rsid w:val="004B3D08"/>
    <w:rsid w:val="004D5003"/>
    <w:rsid w:val="004F3027"/>
    <w:rsid w:val="00510979"/>
    <w:rsid w:val="005220F5"/>
    <w:rsid w:val="005622DD"/>
    <w:rsid w:val="00577C4E"/>
    <w:rsid w:val="005918F5"/>
    <w:rsid w:val="005B1C14"/>
    <w:rsid w:val="005C2666"/>
    <w:rsid w:val="005D205C"/>
    <w:rsid w:val="005D6DA6"/>
    <w:rsid w:val="005D78CE"/>
    <w:rsid w:val="005E36C8"/>
    <w:rsid w:val="005F5782"/>
    <w:rsid w:val="006458C6"/>
    <w:rsid w:val="006E2A09"/>
    <w:rsid w:val="006E695D"/>
    <w:rsid w:val="00717138"/>
    <w:rsid w:val="007212EA"/>
    <w:rsid w:val="00725B15"/>
    <w:rsid w:val="00765F6B"/>
    <w:rsid w:val="007745A9"/>
    <w:rsid w:val="0079459A"/>
    <w:rsid w:val="007E4159"/>
    <w:rsid w:val="00873937"/>
    <w:rsid w:val="009108E7"/>
    <w:rsid w:val="009279A0"/>
    <w:rsid w:val="00934A36"/>
    <w:rsid w:val="00955C5C"/>
    <w:rsid w:val="00956205"/>
    <w:rsid w:val="00990C04"/>
    <w:rsid w:val="009B4B98"/>
    <w:rsid w:val="009D12B5"/>
    <w:rsid w:val="00A37534"/>
    <w:rsid w:val="00A70C08"/>
    <w:rsid w:val="00A97F6C"/>
    <w:rsid w:val="00AA0963"/>
    <w:rsid w:val="00AA4C3B"/>
    <w:rsid w:val="00AC2CBF"/>
    <w:rsid w:val="00AF2288"/>
    <w:rsid w:val="00AF409E"/>
    <w:rsid w:val="00B26F69"/>
    <w:rsid w:val="00B46163"/>
    <w:rsid w:val="00B638B8"/>
    <w:rsid w:val="00B6715F"/>
    <w:rsid w:val="00B729BC"/>
    <w:rsid w:val="00B933D7"/>
    <w:rsid w:val="00BF1E70"/>
    <w:rsid w:val="00BF4322"/>
    <w:rsid w:val="00C61373"/>
    <w:rsid w:val="00C66844"/>
    <w:rsid w:val="00CA311D"/>
    <w:rsid w:val="00CB6408"/>
    <w:rsid w:val="00CD1D1E"/>
    <w:rsid w:val="00D35945"/>
    <w:rsid w:val="00D536A6"/>
    <w:rsid w:val="00D60365"/>
    <w:rsid w:val="00D717F4"/>
    <w:rsid w:val="00D86EA7"/>
    <w:rsid w:val="00D875A6"/>
    <w:rsid w:val="00DB0A84"/>
    <w:rsid w:val="00E17031"/>
    <w:rsid w:val="00E24F23"/>
    <w:rsid w:val="00E27053"/>
    <w:rsid w:val="00E35330"/>
    <w:rsid w:val="00E473C8"/>
    <w:rsid w:val="00E9753D"/>
    <w:rsid w:val="00EC53BD"/>
    <w:rsid w:val="00ED5975"/>
    <w:rsid w:val="00F16905"/>
    <w:rsid w:val="00F417BA"/>
    <w:rsid w:val="00F45D62"/>
    <w:rsid w:val="00F61DE9"/>
    <w:rsid w:val="00F86AF1"/>
    <w:rsid w:val="00FB3FB2"/>
    <w:rsid w:val="00FD000F"/>
    <w:rsid w:val="00FE7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BDDF89"/>
  <w15:chartTrackingRefBased/>
  <w15:docId w15:val="{8CD0F4D6-9662-0247-B16E-60D611CE3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666"/>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1D1E"/>
    <w:pPr>
      <w:spacing w:before="100" w:beforeAutospacing="1" w:after="100" w:afterAutospacing="1"/>
    </w:pPr>
  </w:style>
  <w:style w:type="paragraph" w:styleId="ListParagraph">
    <w:name w:val="List Paragraph"/>
    <w:basedOn w:val="Normal"/>
    <w:uiPriority w:val="34"/>
    <w:qFormat/>
    <w:rsid w:val="00115BD8"/>
    <w:pPr>
      <w:ind w:left="720"/>
      <w:contextualSpacing/>
    </w:pPr>
  </w:style>
  <w:style w:type="table" w:styleId="TableGrid">
    <w:name w:val="Table Grid"/>
    <w:basedOn w:val="TableNormal"/>
    <w:uiPriority w:val="39"/>
    <w:rsid w:val="00114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26F69"/>
    <w:pPr>
      <w:tabs>
        <w:tab w:val="center" w:pos="4680"/>
        <w:tab w:val="right" w:pos="9360"/>
      </w:tabs>
    </w:pPr>
  </w:style>
  <w:style w:type="character" w:customStyle="1" w:styleId="FooterChar">
    <w:name w:val="Footer Char"/>
    <w:basedOn w:val="DefaultParagraphFont"/>
    <w:link w:val="Footer"/>
    <w:uiPriority w:val="99"/>
    <w:rsid w:val="00B26F69"/>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B26F69"/>
  </w:style>
  <w:style w:type="paragraph" w:styleId="Header">
    <w:name w:val="header"/>
    <w:basedOn w:val="Normal"/>
    <w:link w:val="HeaderChar"/>
    <w:uiPriority w:val="99"/>
    <w:unhideWhenUsed/>
    <w:rsid w:val="00990C04"/>
    <w:pPr>
      <w:tabs>
        <w:tab w:val="center" w:pos="4680"/>
        <w:tab w:val="right" w:pos="9360"/>
      </w:tabs>
    </w:pPr>
  </w:style>
  <w:style w:type="character" w:customStyle="1" w:styleId="HeaderChar">
    <w:name w:val="Header Char"/>
    <w:basedOn w:val="DefaultParagraphFont"/>
    <w:link w:val="Header"/>
    <w:uiPriority w:val="99"/>
    <w:rsid w:val="00990C04"/>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5119">
      <w:bodyDiv w:val="1"/>
      <w:marLeft w:val="0"/>
      <w:marRight w:val="0"/>
      <w:marTop w:val="0"/>
      <w:marBottom w:val="0"/>
      <w:divBdr>
        <w:top w:val="none" w:sz="0" w:space="0" w:color="auto"/>
        <w:left w:val="none" w:sz="0" w:space="0" w:color="auto"/>
        <w:bottom w:val="none" w:sz="0" w:space="0" w:color="auto"/>
        <w:right w:val="none" w:sz="0" w:space="0" w:color="auto"/>
      </w:divBdr>
      <w:divsChild>
        <w:div w:id="1747192185">
          <w:marLeft w:val="0"/>
          <w:marRight w:val="0"/>
          <w:marTop w:val="0"/>
          <w:marBottom w:val="0"/>
          <w:divBdr>
            <w:top w:val="none" w:sz="0" w:space="0" w:color="auto"/>
            <w:left w:val="none" w:sz="0" w:space="0" w:color="auto"/>
            <w:bottom w:val="none" w:sz="0" w:space="0" w:color="auto"/>
            <w:right w:val="none" w:sz="0" w:space="0" w:color="auto"/>
          </w:divBdr>
        </w:div>
      </w:divsChild>
    </w:div>
    <w:div w:id="185488702">
      <w:bodyDiv w:val="1"/>
      <w:marLeft w:val="0"/>
      <w:marRight w:val="0"/>
      <w:marTop w:val="0"/>
      <w:marBottom w:val="0"/>
      <w:divBdr>
        <w:top w:val="none" w:sz="0" w:space="0" w:color="auto"/>
        <w:left w:val="none" w:sz="0" w:space="0" w:color="auto"/>
        <w:bottom w:val="none" w:sz="0" w:space="0" w:color="auto"/>
        <w:right w:val="none" w:sz="0" w:space="0" w:color="auto"/>
      </w:divBdr>
      <w:divsChild>
        <w:div w:id="1887334648">
          <w:marLeft w:val="0"/>
          <w:marRight w:val="0"/>
          <w:marTop w:val="0"/>
          <w:marBottom w:val="0"/>
          <w:divBdr>
            <w:top w:val="none" w:sz="0" w:space="0" w:color="auto"/>
            <w:left w:val="none" w:sz="0" w:space="0" w:color="auto"/>
            <w:bottom w:val="none" w:sz="0" w:space="0" w:color="auto"/>
            <w:right w:val="none" w:sz="0" w:space="0" w:color="auto"/>
          </w:divBdr>
          <w:divsChild>
            <w:div w:id="560676431">
              <w:marLeft w:val="0"/>
              <w:marRight w:val="0"/>
              <w:marTop w:val="0"/>
              <w:marBottom w:val="0"/>
              <w:divBdr>
                <w:top w:val="none" w:sz="0" w:space="0" w:color="auto"/>
                <w:left w:val="none" w:sz="0" w:space="0" w:color="auto"/>
                <w:bottom w:val="none" w:sz="0" w:space="0" w:color="auto"/>
                <w:right w:val="none" w:sz="0" w:space="0" w:color="auto"/>
              </w:divBdr>
              <w:divsChild>
                <w:div w:id="2292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776012">
      <w:bodyDiv w:val="1"/>
      <w:marLeft w:val="0"/>
      <w:marRight w:val="0"/>
      <w:marTop w:val="0"/>
      <w:marBottom w:val="0"/>
      <w:divBdr>
        <w:top w:val="none" w:sz="0" w:space="0" w:color="auto"/>
        <w:left w:val="none" w:sz="0" w:space="0" w:color="auto"/>
        <w:bottom w:val="none" w:sz="0" w:space="0" w:color="auto"/>
        <w:right w:val="none" w:sz="0" w:space="0" w:color="auto"/>
      </w:divBdr>
      <w:divsChild>
        <w:div w:id="1042096918">
          <w:marLeft w:val="0"/>
          <w:marRight w:val="0"/>
          <w:marTop w:val="0"/>
          <w:marBottom w:val="0"/>
          <w:divBdr>
            <w:top w:val="none" w:sz="0" w:space="0" w:color="auto"/>
            <w:left w:val="none" w:sz="0" w:space="0" w:color="auto"/>
            <w:bottom w:val="none" w:sz="0" w:space="0" w:color="auto"/>
            <w:right w:val="none" w:sz="0" w:space="0" w:color="auto"/>
          </w:divBdr>
          <w:divsChild>
            <w:div w:id="821047231">
              <w:marLeft w:val="0"/>
              <w:marRight w:val="0"/>
              <w:marTop w:val="0"/>
              <w:marBottom w:val="0"/>
              <w:divBdr>
                <w:top w:val="none" w:sz="0" w:space="0" w:color="auto"/>
                <w:left w:val="none" w:sz="0" w:space="0" w:color="auto"/>
                <w:bottom w:val="none" w:sz="0" w:space="0" w:color="auto"/>
                <w:right w:val="none" w:sz="0" w:space="0" w:color="auto"/>
              </w:divBdr>
              <w:divsChild>
                <w:div w:id="15266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24802">
      <w:bodyDiv w:val="1"/>
      <w:marLeft w:val="0"/>
      <w:marRight w:val="0"/>
      <w:marTop w:val="0"/>
      <w:marBottom w:val="0"/>
      <w:divBdr>
        <w:top w:val="none" w:sz="0" w:space="0" w:color="auto"/>
        <w:left w:val="none" w:sz="0" w:space="0" w:color="auto"/>
        <w:bottom w:val="none" w:sz="0" w:space="0" w:color="auto"/>
        <w:right w:val="none" w:sz="0" w:space="0" w:color="auto"/>
      </w:divBdr>
      <w:divsChild>
        <w:div w:id="1903517606">
          <w:marLeft w:val="0"/>
          <w:marRight w:val="0"/>
          <w:marTop w:val="0"/>
          <w:marBottom w:val="0"/>
          <w:divBdr>
            <w:top w:val="none" w:sz="0" w:space="0" w:color="auto"/>
            <w:left w:val="none" w:sz="0" w:space="0" w:color="auto"/>
            <w:bottom w:val="none" w:sz="0" w:space="0" w:color="auto"/>
            <w:right w:val="none" w:sz="0" w:space="0" w:color="auto"/>
          </w:divBdr>
          <w:divsChild>
            <w:div w:id="1987203645">
              <w:marLeft w:val="0"/>
              <w:marRight w:val="0"/>
              <w:marTop w:val="0"/>
              <w:marBottom w:val="0"/>
              <w:divBdr>
                <w:top w:val="none" w:sz="0" w:space="0" w:color="auto"/>
                <w:left w:val="none" w:sz="0" w:space="0" w:color="auto"/>
                <w:bottom w:val="none" w:sz="0" w:space="0" w:color="auto"/>
                <w:right w:val="none" w:sz="0" w:space="0" w:color="auto"/>
              </w:divBdr>
              <w:divsChild>
                <w:div w:id="1713653114">
                  <w:marLeft w:val="0"/>
                  <w:marRight w:val="0"/>
                  <w:marTop w:val="0"/>
                  <w:marBottom w:val="0"/>
                  <w:divBdr>
                    <w:top w:val="none" w:sz="0" w:space="0" w:color="auto"/>
                    <w:left w:val="none" w:sz="0" w:space="0" w:color="auto"/>
                    <w:bottom w:val="none" w:sz="0" w:space="0" w:color="auto"/>
                    <w:right w:val="none" w:sz="0" w:space="0" w:color="auto"/>
                  </w:divBdr>
                </w:div>
              </w:divsChild>
            </w:div>
            <w:div w:id="483935430">
              <w:marLeft w:val="0"/>
              <w:marRight w:val="0"/>
              <w:marTop w:val="0"/>
              <w:marBottom w:val="0"/>
              <w:divBdr>
                <w:top w:val="none" w:sz="0" w:space="0" w:color="auto"/>
                <w:left w:val="none" w:sz="0" w:space="0" w:color="auto"/>
                <w:bottom w:val="none" w:sz="0" w:space="0" w:color="auto"/>
                <w:right w:val="none" w:sz="0" w:space="0" w:color="auto"/>
              </w:divBdr>
              <w:divsChild>
                <w:div w:id="1932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93011">
          <w:marLeft w:val="0"/>
          <w:marRight w:val="0"/>
          <w:marTop w:val="0"/>
          <w:marBottom w:val="0"/>
          <w:divBdr>
            <w:top w:val="none" w:sz="0" w:space="0" w:color="auto"/>
            <w:left w:val="none" w:sz="0" w:space="0" w:color="auto"/>
            <w:bottom w:val="none" w:sz="0" w:space="0" w:color="auto"/>
            <w:right w:val="none" w:sz="0" w:space="0" w:color="auto"/>
          </w:divBdr>
          <w:divsChild>
            <w:div w:id="664551224">
              <w:marLeft w:val="0"/>
              <w:marRight w:val="0"/>
              <w:marTop w:val="0"/>
              <w:marBottom w:val="0"/>
              <w:divBdr>
                <w:top w:val="none" w:sz="0" w:space="0" w:color="auto"/>
                <w:left w:val="none" w:sz="0" w:space="0" w:color="auto"/>
                <w:bottom w:val="none" w:sz="0" w:space="0" w:color="auto"/>
                <w:right w:val="none" w:sz="0" w:space="0" w:color="auto"/>
              </w:divBdr>
              <w:divsChild>
                <w:div w:id="942299724">
                  <w:marLeft w:val="0"/>
                  <w:marRight w:val="0"/>
                  <w:marTop w:val="0"/>
                  <w:marBottom w:val="0"/>
                  <w:divBdr>
                    <w:top w:val="none" w:sz="0" w:space="0" w:color="auto"/>
                    <w:left w:val="none" w:sz="0" w:space="0" w:color="auto"/>
                    <w:bottom w:val="none" w:sz="0" w:space="0" w:color="auto"/>
                    <w:right w:val="none" w:sz="0" w:space="0" w:color="auto"/>
                  </w:divBdr>
                </w:div>
              </w:divsChild>
            </w:div>
            <w:div w:id="1804614116">
              <w:marLeft w:val="0"/>
              <w:marRight w:val="0"/>
              <w:marTop w:val="0"/>
              <w:marBottom w:val="0"/>
              <w:divBdr>
                <w:top w:val="none" w:sz="0" w:space="0" w:color="auto"/>
                <w:left w:val="none" w:sz="0" w:space="0" w:color="auto"/>
                <w:bottom w:val="none" w:sz="0" w:space="0" w:color="auto"/>
                <w:right w:val="none" w:sz="0" w:space="0" w:color="auto"/>
              </w:divBdr>
              <w:divsChild>
                <w:div w:id="17420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89375">
          <w:marLeft w:val="0"/>
          <w:marRight w:val="0"/>
          <w:marTop w:val="0"/>
          <w:marBottom w:val="0"/>
          <w:divBdr>
            <w:top w:val="none" w:sz="0" w:space="0" w:color="auto"/>
            <w:left w:val="none" w:sz="0" w:space="0" w:color="auto"/>
            <w:bottom w:val="none" w:sz="0" w:space="0" w:color="auto"/>
            <w:right w:val="none" w:sz="0" w:space="0" w:color="auto"/>
          </w:divBdr>
          <w:divsChild>
            <w:div w:id="218517119">
              <w:marLeft w:val="0"/>
              <w:marRight w:val="0"/>
              <w:marTop w:val="0"/>
              <w:marBottom w:val="0"/>
              <w:divBdr>
                <w:top w:val="none" w:sz="0" w:space="0" w:color="auto"/>
                <w:left w:val="none" w:sz="0" w:space="0" w:color="auto"/>
                <w:bottom w:val="none" w:sz="0" w:space="0" w:color="auto"/>
                <w:right w:val="none" w:sz="0" w:space="0" w:color="auto"/>
              </w:divBdr>
              <w:divsChild>
                <w:div w:id="18620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5881">
          <w:marLeft w:val="0"/>
          <w:marRight w:val="0"/>
          <w:marTop w:val="0"/>
          <w:marBottom w:val="0"/>
          <w:divBdr>
            <w:top w:val="none" w:sz="0" w:space="0" w:color="auto"/>
            <w:left w:val="none" w:sz="0" w:space="0" w:color="auto"/>
            <w:bottom w:val="none" w:sz="0" w:space="0" w:color="auto"/>
            <w:right w:val="none" w:sz="0" w:space="0" w:color="auto"/>
          </w:divBdr>
          <w:divsChild>
            <w:div w:id="2096512923">
              <w:marLeft w:val="0"/>
              <w:marRight w:val="0"/>
              <w:marTop w:val="0"/>
              <w:marBottom w:val="0"/>
              <w:divBdr>
                <w:top w:val="none" w:sz="0" w:space="0" w:color="auto"/>
                <w:left w:val="none" w:sz="0" w:space="0" w:color="auto"/>
                <w:bottom w:val="none" w:sz="0" w:space="0" w:color="auto"/>
                <w:right w:val="none" w:sz="0" w:space="0" w:color="auto"/>
              </w:divBdr>
              <w:divsChild>
                <w:div w:id="324165442">
                  <w:marLeft w:val="0"/>
                  <w:marRight w:val="0"/>
                  <w:marTop w:val="0"/>
                  <w:marBottom w:val="0"/>
                  <w:divBdr>
                    <w:top w:val="none" w:sz="0" w:space="0" w:color="auto"/>
                    <w:left w:val="none" w:sz="0" w:space="0" w:color="auto"/>
                    <w:bottom w:val="none" w:sz="0" w:space="0" w:color="auto"/>
                    <w:right w:val="none" w:sz="0" w:space="0" w:color="auto"/>
                  </w:divBdr>
                </w:div>
              </w:divsChild>
            </w:div>
            <w:div w:id="597912995">
              <w:marLeft w:val="0"/>
              <w:marRight w:val="0"/>
              <w:marTop w:val="0"/>
              <w:marBottom w:val="0"/>
              <w:divBdr>
                <w:top w:val="none" w:sz="0" w:space="0" w:color="auto"/>
                <w:left w:val="none" w:sz="0" w:space="0" w:color="auto"/>
                <w:bottom w:val="none" w:sz="0" w:space="0" w:color="auto"/>
                <w:right w:val="none" w:sz="0" w:space="0" w:color="auto"/>
              </w:divBdr>
              <w:divsChild>
                <w:div w:id="11487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77">
          <w:marLeft w:val="0"/>
          <w:marRight w:val="0"/>
          <w:marTop w:val="0"/>
          <w:marBottom w:val="0"/>
          <w:divBdr>
            <w:top w:val="none" w:sz="0" w:space="0" w:color="auto"/>
            <w:left w:val="none" w:sz="0" w:space="0" w:color="auto"/>
            <w:bottom w:val="none" w:sz="0" w:space="0" w:color="auto"/>
            <w:right w:val="none" w:sz="0" w:space="0" w:color="auto"/>
          </w:divBdr>
          <w:divsChild>
            <w:div w:id="1831754687">
              <w:marLeft w:val="0"/>
              <w:marRight w:val="0"/>
              <w:marTop w:val="0"/>
              <w:marBottom w:val="0"/>
              <w:divBdr>
                <w:top w:val="none" w:sz="0" w:space="0" w:color="auto"/>
                <w:left w:val="none" w:sz="0" w:space="0" w:color="auto"/>
                <w:bottom w:val="none" w:sz="0" w:space="0" w:color="auto"/>
                <w:right w:val="none" w:sz="0" w:space="0" w:color="auto"/>
              </w:divBdr>
              <w:divsChild>
                <w:div w:id="855076331">
                  <w:marLeft w:val="0"/>
                  <w:marRight w:val="0"/>
                  <w:marTop w:val="0"/>
                  <w:marBottom w:val="0"/>
                  <w:divBdr>
                    <w:top w:val="none" w:sz="0" w:space="0" w:color="auto"/>
                    <w:left w:val="none" w:sz="0" w:space="0" w:color="auto"/>
                    <w:bottom w:val="none" w:sz="0" w:space="0" w:color="auto"/>
                    <w:right w:val="none" w:sz="0" w:space="0" w:color="auto"/>
                  </w:divBdr>
                </w:div>
              </w:divsChild>
            </w:div>
            <w:div w:id="1646156910">
              <w:marLeft w:val="0"/>
              <w:marRight w:val="0"/>
              <w:marTop w:val="0"/>
              <w:marBottom w:val="0"/>
              <w:divBdr>
                <w:top w:val="none" w:sz="0" w:space="0" w:color="auto"/>
                <w:left w:val="none" w:sz="0" w:space="0" w:color="auto"/>
                <w:bottom w:val="none" w:sz="0" w:space="0" w:color="auto"/>
                <w:right w:val="none" w:sz="0" w:space="0" w:color="auto"/>
              </w:divBdr>
              <w:divsChild>
                <w:div w:id="108811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3135">
          <w:marLeft w:val="0"/>
          <w:marRight w:val="0"/>
          <w:marTop w:val="0"/>
          <w:marBottom w:val="0"/>
          <w:divBdr>
            <w:top w:val="none" w:sz="0" w:space="0" w:color="auto"/>
            <w:left w:val="none" w:sz="0" w:space="0" w:color="auto"/>
            <w:bottom w:val="none" w:sz="0" w:space="0" w:color="auto"/>
            <w:right w:val="none" w:sz="0" w:space="0" w:color="auto"/>
          </w:divBdr>
          <w:divsChild>
            <w:div w:id="2105297104">
              <w:marLeft w:val="0"/>
              <w:marRight w:val="0"/>
              <w:marTop w:val="0"/>
              <w:marBottom w:val="0"/>
              <w:divBdr>
                <w:top w:val="none" w:sz="0" w:space="0" w:color="auto"/>
                <w:left w:val="none" w:sz="0" w:space="0" w:color="auto"/>
                <w:bottom w:val="none" w:sz="0" w:space="0" w:color="auto"/>
                <w:right w:val="none" w:sz="0" w:space="0" w:color="auto"/>
              </w:divBdr>
              <w:divsChild>
                <w:div w:id="561675149">
                  <w:marLeft w:val="0"/>
                  <w:marRight w:val="0"/>
                  <w:marTop w:val="0"/>
                  <w:marBottom w:val="0"/>
                  <w:divBdr>
                    <w:top w:val="none" w:sz="0" w:space="0" w:color="auto"/>
                    <w:left w:val="none" w:sz="0" w:space="0" w:color="auto"/>
                    <w:bottom w:val="none" w:sz="0" w:space="0" w:color="auto"/>
                    <w:right w:val="none" w:sz="0" w:space="0" w:color="auto"/>
                  </w:divBdr>
                </w:div>
              </w:divsChild>
            </w:div>
            <w:div w:id="654458898">
              <w:marLeft w:val="0"/>
              <w:marRight w:val="0"/>
              <w:marTop w:val="0"/>
              <w:marBottom w:val="0"/>
              <w:divBdr>
                <w:top w:val="none" w:sz="0" w:space="0" w:color="auto"/>
                <w:left w:val="none" w:sz="0" w:space="0" w:color="auto"/>
                <w:bottom w:val="none" w:sz="0" w:space="0" w:color="auto"/>
                <w:right w:val="none" w:sz="0" w:space="0" w:color="auto"/>
              </w:divBdr>
              <w:divsChild>
                <w:div w:id="16555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89615">
          <w:marLeft w:val="0"/>
          <w:marRight w:val="0"/>
          <w:marTop w:val="0"/>
          <w:marBottom w:val="0"/>
          <w:divBdr>
            <w:top w:val="none" w:sz="0" w:space="0" w:color="auto"/>
            <w:left w:val="none" w:sz="0" w:space="0" w:color="auto"/>
            <w:bottom w:val="none" w:sz="0" w:space="0" w:color="auto"/>
            <w:right w:val="none" w:sz="0" w:space="0" w:color="auto"/>
          </w:divBdr>
          <w:divsChild>
            <w:div w:id="211502595">
              <w:marLeft w:val="0"/>
              <w:marRight w:val="0"/>
              <w:marTop w:val="0"/>
              <w:marBottom w:val="0"/>
              <w:divBdr>
                <w:top w:val="none" w:sz="0" w:space="0" w:color="auto"/>
                <w:left w:val="none" w:sz="0" w:space="0" w:color="auto"/>
                <w:bottom w:val="none" w:sz="0" w:space="0" w:color="auto"/>
                <w:right w:val="none" w:sz="0" w:space="0" w:color="auto"/>
              </w:divBdr>
              <w:divsChild>
                <w:div w:id="1422602524">
                  <w:marLeft w:val="0"/>
                  <w:marRight w:val="0"/>
                  <w:marTop w:val="0"/>
                  <w:marBottom w:val="0"/>
                  <w:divBdr>
                    <w:top w:val="none" w:sz="0" w:space="0" w:color="auto"/>
                    <w:left w:val="none" w:sz="0" w:space="0" w:color="auto"/>
                    <w:bottom w:val="none" w:sz="0" w:space="0" w:color="auto"/>
                    <w:right w:val="none" w:sz="0" w:space="0" w:color="auto"/>
                  </w:divBdr>
                </w:div>
              </w:divsChild>
            </w:div>
            <w:div w:id="1746803788">
              <w:marLeft w:val="0"/>
              <w:marRight w:val="0"/>
              <w:marTop w:val="0"/>
              <w:marBottom w:val="0"/>
              <w:divBdr>
                <w:top w:val="none" w:sz="0" w:space="0" w:color="auto"/>
                <w:left w:val="none" w:sz="0" w:space="0" w:color="auto"/>
                <w:bottom w:val="none" w:sz="0" w:space="0" w:color="auto"/>
                <w:right w:val="none" w:sz="0" w:space="0" w:color="auto"/>
              </w:divBdr>
              <w:divsChild>
                <w:div w:id="2591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45487">
          <w:marLeft w:val="0"/>
          <w:marRight w:val="0"/>
          <w:marTop w:val="0"/>
          <w:marBottom w:val="0"/>
          <w:divBdr>
            <w:top w:val="none" w:sz="0" w:space="0" w:color="auto"/>
            <w:left w:val="none" w:sz="0" w:space="0" w:color="auto"/>
            <w:bottom w:val="none" w:sz="0" w:space="0" w:color="auto"/>
            <w:right w:val="none" w:sz="0" w:space="0" w:color="auto"/>
          </w:divBdr>
          <w:divsChild>
            <w:div w:id="1159273053">
              <w:marLeft w:val="0"/>
              <w:marRight w:val="0"/>
              <w:marTop w:val="0"/>
              <w:marBottom w:val="0"/>
              <w:divBdr>
                <w:top w:val="none" w:sz="0" w:space="0" w:color="auto"/>
                <w:left w:val="none" w:sz="0" w:space="0" w:color="auto"/>
                <w:bottom w:val="none" w:sz="0" w:space="0" w:color="auto"/>
                <w:right w:val="none" w:sz="0" w:space="0" w:color="auto"/>
              </w:divBdr>
              <w:divsChild>
                <w:div w:id="1103770976">
                  <w:marLeft w:val="0"/>
                  <w:marRight w:val="0"/>
                  <w:marTop w:val="0"/>
                  <w:marBottom w:val="0"/>
                  <w:divBdr>
                    <w:top w:val="none" w:sz="0" w:space="0" w:color="auto"/>
                    <w:left w:val="none" w:sz="0" w:space="0" w:color="auto"/>
                    <w:bottom w:val="none" w:sz="0" w:space="0" w:color="auto"/>
                    <w:right w:val="none" w:sz="0" w:space="0" w:color="auto"/>
                  </w:divBdr>
                </w:div>
              </w:divsChild>
            </w:div>
            <w:div w:id="1027563818">
              <w:marLeft w:val="0"/>
              <w:marRight w:val="0"/>
              <w:marTop w:val="0"/>
              <w:marBottom w:val="0"/>
              <w:divBdr>
                <w:top w:val="none" w:sz="0" w:space="0" w:color="auto"/>
                <w:left w:val="none" w:sz="0" w:space="0" w:color="auto"/>
                <w:bottom w:val="none" w:sz="0" w:space="0" w:color="auto"/>
                <w:right w:val="none" w:sz="0" w:space="0" w:color="auto"/>
              </w:divBdr>
              <w:divsChild>
                <w:div w:id="17181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95894">
          <w:marLeft w:val="0"/>
          <w:marRight w:val="0"/>
          <w:marTop w:val="0"/>
          <w:marBottom w:val="0"/>
          <w:divBdr>
            <w:top w:val="none" w:sz="0" w:space="0" w:color="auto"/>
            <w:left w:val="none" w:sz="0" w:space="0" w:color="auto"/>
            <w:bottom w:val="none" w:sz="0" w:space="0" w:color="auto"/>
            <w:right w:val="none" w:sz="0" w:space="0" w:color="auto"/>
          </w:divBdr>
          <w:divsChild>
            <w:div w:id="1228802916">
              <w:marLeft w:val="0"/>
              <w:marRight w:val="0"/>
              <w:marTop w:val="0"/>
              <w:marBottom w:val="0"/>
              <w:divBdr>
                <w:top w:val="none" w:sz="0" w:space="0" w:color="auto"/>
                <w:left w:val="none" w:sz="0" w:space="0" w:color="auto"/>
                <w:bottom w:val="none" w:sz="0" w:space="0" w:color="auto"/>
                <w:right w:val="none" w:sz="0" w:space="0" w:color="auto"/>
              </w:divBdr>
              <w:divsChild>
                <w:div w:id="1424762731">
                  <w:marLeft w:val="0"/>
                  <w:marRight w:val="0"/>
                  <w:marTop w:val="0"/>
                  <w:marBottom w:val="0"/>
                  <w:divBdr>
                    <w:top w:val="none" w:sz="0" w:space="0" w:color="auto"/>
                    <w:left w:val="none" w:sz="0" w:space="0" w:color="auto"/>
                    <w:bottom w:val="none" w:sz="0" w:space="0" w:color="auto"/>
                    <w:right w:val="none" w:sz="0" w:space="0" w:color="auto"/>
                  </w:divBdr>
                </w:div>
              </w:divsChild>
            </w:div>
            <w:div w:id="1060783981">
              <w:marLeft w:val="0"/>
              <w:marRight w:val="0"/>
              <w:marTop w:val="0"/>
              <w:marBottom w:val="0"/>
              <w:divBdr>
                <w:top w:val="none" w:sz="0" w:space="0" w:color="auto"/>
                <w:left w:val="none" w:sz="0" w:space="0" w:color="auto"/>
                <w:bottom w:val="none" w:sz="0" w:space="0" w:color="auto"/>
                <w:right w:val="none" w:sz="0" w:space="0" w:color="auto"/>
              </w:divBdr>
              <w:divsChild>
                <w:div w:id="28443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0644">
          <w:marLeft w:val="0"/>
          <w:marRight w:val="0"/>
          <w:marTop w:val="0"/>
          <w:marBottom w:val="0"/>
          <w:divBdr>
            <w:top w:val="none" w:sz="0" w:space="0" w:color="auto"/>
            <w:left w:val="none" w:sz="0" w:space="0" w:color="auto"/>
            <w:bottom w:val="none" w:sz="0" w:space="0" w:color="auto"/>
            <w:right w:val="none" w:sz="0" w:space="0" w:color="auto"/>
          </w:divBdr>
          <w:divsChild>
            <w:div w:id="1074010498">
              <w:marLeft w:val="0"/>
              <w:marRight w:val="0"/>
              <w:marTop w:val="0"/>
              <w:marBottom w:val="0"/>
              <w:divBdr>
                <w:top w:val="none" w:sz="0" w:space="0" w:color="auto"/>
                <w:left w:val="none" w:sz="0" w:space="0" w:color="auto"/>
                <w:bottom w:val="none" w:sz="0" w:space="0" w:color="auto"/>
                <w:right w:val="none" w:sz="0" w:space="0" w:color="auto"/>
              </w:divBdr>
              <w:divsChild>
                <w:div w:id="1321808244">
                  <w:marLeft w:val="0"/>
                  <w:marRight w:val="0"/>
                  <w:marTop w:val="0"/>
                  <w:marBottom w:val="0"/>
                  <w:divBdr>
                    <w:top w:val="none" w:sz="0" w:space="0" w:color="auto"/>
                    <w:left w:val="none" w:sz="0" w:space="0" w:color="auto"/>
                    <w:bottom w:val="none" w:sz="0" w:space="0" w:color="auto"/>
                    <w:right w:val="none" w:sz="0" w:space="0" w:color="auto"/>
                  </w:divBdr>
                </w:div>
              </w:divsChild>
            </w:div>
            <w:div w:id="1472282190">
              <w:marLeft w:val="0"/>
              <w:marRight w:val="0"/>
              <w:marTop w:val="0"/>
              <w:marBottom w:val="0"/>
              <w:divBdr>
                <w:top w:val="none" w:sz="0" w:space="0" w:color="auto"/>
                <w:left w:val="none" w:sz="0" w:space="0" w:color="auto"/>
                <w:bottom w:val="none" w:sz="0" w:space="0" w:color="auto"/>
                <w:right w:val="none" w:sz="0" w:space="0" w:color="auto"/>
              </w:divBdr>
              <w:divsChild>
                <w:div w:id="75231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21112">
          <w:marLeft w:val="0"/>
          <w:marRight w:val="0"/>
          <w:marTop w:val="0"/>
          <w:marBottom w:val="0"/>
          <w:divBdr>
            <w:top w:val="none" w:sz="0" w:space="0" w:color="auto"/>
            <w:left w:val="none" w:sz="0" w:space="0" w:color="auto"/>
            <w:bottom w:val="none" w:sz="0" w:space="0" w:color="auto"/>
            <w:right w:val="none" w:sz="0" w:space="0" w:color="auto"/>
          </w:divBdr>
          <w:divsChild>
            <w:div w:id="1831409907">
              <w:marLeft w:val="0"/>
              <w:marRight w:val="0"/>
              <w:marTop w:val="0"/>
              <w:marBottom w:val="0"/>
              <w:divBdr>
                <w:top w:val="none" w:sz="0" w:space="0" w:color="auto"/>
                <w:left w:val="none" w:sz="0" w:space="0" w:color="auto"/>
                <w:bottom w:val="none" w:sz="0" w:space="0" w:color="auto"/>
                <w:right w:val="none" w:sz="0" w:space="0" w:color="auto"/>
              </w:divBdr>
              <w:divsChild>
                <w:div w:id="717165042">
                  <w:marLeft w:val="0"/>
                  <w:marRight w:val="0"/>
                  <w:marTop w:val="0"/>
                  <w:marBottom w:val="0"/>
                  <w:divBdr>
                    <w:top w:val="none" w:sz="0" w:space="0" w:color="auto"/>
                    <w:left w:val="none" w:sz="0" w:space="0" w:color="auto"/>
                    <w:bottom w:val="none" w:sz="0" w:space="0" w:color="auto"/>
                    <w:right w:val="none" w:sz="0" w:space="0" w:color="auto"/>
                  </w:divBdr>
                </w:div>
              </w:divsChild>
            </w:div>
            <w:div w:id="511068266">
              <w:marLeft w:val="0"/>
              <w:marRight w:val="0"/>
              <w:marTop w:val="0"/>
              <w:marBottom w:val="0"/>
              <w:divBdr>
                <w:top w:val="none" w:sz="0" w:space="0" w:color="auto"/>
                <w:left w:val="none" w:sz="0" w:space="0" w:color="auto"/>
                <w:bottom w:val="none" w:sz="0" w:space="0" w:color="auto"/>
                <w:right w:val="none" w:sz="0" w:space="0" w:color="auto"/>
              </w:divBdr>
              <w:divsChild>
                <w:div w:id="744032256">
                  <w:marLeft w:val="0"/>
                  <w:marRight w:val="0"/>
                  <w:marTop w:val="0"/>
                  <w:marBottom w:val="0"/>
                  <w:divBdr>
                    <w:top w:val="none" w:sz="0" w:space="0" w:color="auto"/>
                    <w:left w:val="none" w:sz="0" w:space="0" w:color="auto"/>
                    <w:bottom w:val="none" w:sz="0" w:space="0" w:color="auto"/>
                    <w:right w:val="none" w:sz="0" w:space="0" w:color="auto"/>
                  </w:divBdr>
                </w:div>
                <w:div w:id="1919975354">
                  <w:marLeft w:val="0"/>
                  <w:marRight w:val="0"/>
                  <w:marTop w:val="0"/>
                  <w:marBottom w:val="0"/>
                  <w:divBdr>
                    <w:top w:val="none" w:sz="0" w:space="0" w:color="auto"/>
                    <w:left w:val="none" w:sz="0" w:space="0" w:color="auto"/>
                    <w:bottom w:val="none" w:sz="0" w:space="0" w:color="auto"/>
                    <w:right w:val="none" w:sz="0" w:space="0" w:color="auto"/>
                  </w:divBdr>
                </w:div>
              </w:divsChild>
            </w:div>
            <w:div w:id="2091542493">
              <w:marLeft w:val="0"/>
              <w:marRight w:val="0"/>
              <w:marTop w:val="0"/>
              <w:marBottom w:val="0"/>
              <w:divBdr>
                <w:top w:val="none" w:sz="0" w:space="0" w:color="auto"/>
                <w:left w:val="none" w:sz="0" w:space="0" w:color="auto"/>
                <w:bottom w:val="none" w:sz="0" w:space="0" w:color="auto"/>
                <w:right w:val="none" w:sz="0" w:space="0" w:color="auto"/>
              </w:divBdr>
              <w:divsChild>
                <w:div w:id="579950404">
                  <w:marLeft w:val="0"/>
                  <w:marRight w:val="0"/>
                  <w:marTop w:val="0"/>
                  <w:marBottom w:val="0"/>
                  <w:divBdr>
                    <w:top w:val="none" w:sz="0" w:space="0" w:color="auto"/>
                    <w:left w:val="none" w:sz="0" w:space="0" w:color="auto"/>
                    <w:bottom w:val="none" w:sz="0" w:space="0" w:color="auto"/>
                    <w:right w:val="none" w:sz="0" w:space="0" w:color="auto"/>
                  </w:divBdr>
                </w:div>
              </w:divsChild>
            </w:div>
            <w:div w:id="1187716442">
              <w:marLeft w:val="0"/>
              <w:marRight w:val="0"/>
              <w:marTop w:val="0"/>
              <w:marBottom w:val="0"/>
              <w:divBdr>
                <w:top w:val="none" w:sz="0" w:space="0" w:color="auto"/>
                <w:left w:val="none" w:sz="0" w:space="0" w:color="auto"/>
                <w:bottom w:val="none" w:sz="0" w:space="0" w:color="auto"/>
                <w:right w:val="none" w:sz="0" w:space="0" w:color="auto"/>
              </w:divBdr>
              <w:divsChild>
                <w:div w:id="104930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4690">
          <w:marLeft w:val="0"/>
          <w:marRight w:val="0"/>
          <w:marTop w:val="0"/>
          <w:marBottom w:val="0"/>
          <w:divBdr>
            <w:top w:val="none" w:sz="0" w:space="0" w:color="auto"/>
            <w:left w:val="none" w:sz="0" w:space="0" w:color="auto"/>
            <w:bottom w:val="none" w:sz="0" w:space="0" w:color="auto"/>
            <w:right w:val="none" w:sz="0" w:space="0" w:color="auto"/>
          </w:divBdr>
          <w:divsChild>
            <w:div w:id="895238368">
              <w:marLeft w:val="0"/>
              <w:marRight w:val="0"/>
              <w:marTop w:val="0"/>
              <w:marBottom w:val="0"/>
              <w:divBdr>
                <w:top w:val="none" w:sz="0" w:space="0" w:color="auto"/>
                <w:left w:val="none" w:sz="0" w:space="0" w:color="auto"/>
                <w:bottom w:val="none" w:sz="0" w:space="0" w:color="auto"/>
                <w:right w:val="none" w:sz="0" w:space="0" w:color="auto"/>
              </w:divBdr>
              <w:divsChild>
                <w:div w:id="1498424521">
                  <w:marLeft w:val="0"/>
                  <w:marRight w:val="0"/>
                  <w:marTop w:val="0"/>
                  <w:marBottom w:val="0"/>
                  <w:divBdr>
                    <w:top w:val="none" w:sz="0" w:space="0" w:color="auto"/>
                    <w:left w:val="none" w:sz="0" w:space="0" w:color="auto"/>
                    <w:bottom w:val="none" w:sz="0" w:space="0" w:color="auto"/>
                    <w:right w:val="none" w:sz="0" w:space="0" w:color="auto"/>
                  </w:divBdr>
                </w:div>
              </w:divsChild>
            </w:div>
            <w:div w:id="1142506849">
              <w:marLeft w:val="0"/>
              <w:marRight w:val="0"/>
              <w:marTop w:val="0"/>
              <w:marBottom w:val="0"/>
              <w:divBdr>
                <w:top w:val="none" w:sz="0" w:space="0" w:color="auto"/>
                <w:left w:val="none" w:sz="0" w:space="0" w:color="auto"/>
                <w:bottom w:val="none" w:sz="0" w:space="0" w:color="auto"/>
                <w:right w:val="none" w:sz="0" w:space="0" w:color="auto"/>
              </w:divBdr>
              <w:divsChild>
                <w:div w:id="18359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29263">
          <w:marLeft w:val="0"/>
          <w:marRight w:val="0"/>
          <w:marTop w:val="0"/>
          <w:marBottom w:val="0"/>
          <w:divBdr>
            <w:top w:val="none" w:sz="0" w:space="0" w:color="auto"/>
            <w:left w:val="none" w:sz="0" w:space="0" w:color="auto"/>
            <w:bottom w:val="none" w:sz="0" w:space="0" w:color="auto"/>
            <w:right w:val="none" w:sz="0" w:space="0" w:color="auto"/>
          </w:divBdr>
          <w:divsChild>
            <w:div w:id="1560825825">
              <w:marLeft w:val="0"/>
              <w:marRight w:val="0"/>
              <w:marTop w:val="0"/>
              <w:marBottom w:val="0"/>
              <w:divBdr>
                <w:top w:val="none" w:sz="0" w:space="0" w:color="auto"/>
                <w:left w:val="none" w:sz="0" w:space="0" w:color="auto"/>
                <w:bottom w:val="none" w:sz="0" w:space="0" w:color="auto"/>
                <w:right w:val="none" w:sz="0" w:space="0" w:color="auto"/>
              </w:divBdr>
              <w:divsChild>
                <w:div w:id="1737972831">
                  <w:marLeft w:val="0"/>
                  <w:marRight w:val="0"/>
                  <w:marTop w:val="0"/>
                  <w:marBottom w:val="0"/>
                  <w:divBdr>
                    <w:top w:val="none" w:sz="0" w:space="0" w:color="auto"/>
                    <w:left w:val="none" w:sz="0" w:space="0" w:color="auto"/>
                    <w:bottom w:val="none" w:sz="0" w:space="0" w:color="auto"/>
                    <w:right w:val="none" w:sz="0" w:space="0" w:color="auto"/>
                  </w:divBdr>
                </w:div>
              </w:divsChild>
            </w:div>
            <w:div w:id="1928810051">
              <w:marLeft w:val="0"/>
              <w:marRight w:val="0"/>
              <w:marTop w:val="0"/>
              <w:marBottom w:val="0"/>
              <w:divBdr>
                <w:top w:val="none" w:sz="0" w:space="0" w:color="auto"/>
                <w:left w:val="none" w:sz="0" w:space="0" w:color="auto"/>
                <w:bottom w:val="none" w:sz="0" w:space="0" w:color="auto"/>
                <w:right w:val="none" w:sz="0" w:space="0" w:color="auto"/>
              </w:divBdr>
              <w:divsChild>
                <w:div w:id="568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03514">
      <w:bodyDiv w:val="1"/>
      <w:marLeft w:val="0"/>
      <w:marRight w:val="0"/>
      <w:marTop w:val="0"/>
      <w:marBottom w:val="0"/>
      <w:divBdr>
        <w:top w:val="none" w:sz="0" w:space="0" w:color="auto"/>
        <w:left w:val="none" w:sz="0" w:space="0" w:color="auto"/>
        <w:bottom w:val="none" w:sz="0" w:space="0" w:color="auto"/>
        <w:right w:val="none" w:sz="0" w:space="0" w:color="auto"/>
      </w:divBdr>
      <w:divsChild>
        <w:div w:id="182793734">
          <w:marLeft w:val="0"/>
          <w:marRight w:val="0"/>
          <w:marTop w:val="0"/>
          <w:marBottom w:val="0"/>
          <w:divBdr>
            <w:top w:val="none" w:sz="0" w:space="0" w:color="auto"/>
            <w:left w:val="none" w:sz="0" w:space="0" w:color="auto"/>
            <w:bottom w:val="none" w:sz="0" w:space="0" w:color="auto"/>
            <w:right w:val="none" w:sz="0" w:space="0" w:color="auto"/>
          </w:divBdr>
          <w:divsChild>
            <w:div w:id="1902910367">
              <w:marLeft w:val="0"/>
              <w:marRight w:val="0"/>
              <w:marTop w:val="0"/>
              <w:marBottom w:val="0"/>
              <w:divBdr>
                <w:top w:val="none" w:sz="0" w:space="0" w:color="auto"/>
                <w:left w:val="none" w:sz="0" w:space="0" w:color="auto"/>
                <w:bottom w:val="none" w:sz="0" w:space="0" w:color="auto"/>
                <w:right w:val="none" w:sz="0" w:space="0" w:color="auto"/>
              </w:divBdr>
              <w:divsChild>
                <w:div w:id="1055205957">
                  <w:marLeft w:val="0"/>
                  <w:marRight w:val="0"/>
                  <w:marTop w:val="0"/>
                  <w:marBottom w:val="0"/>
                  <w:divBdr>
                    <w:top w:val="none" w:sz="0" w:space="0" w:color="auto"/>
                    <w:left w:val="none" w:sz="0" w:space="0" w:color="auto"/>
                    <w:bottom w:val="none" w:sz="0" w:space="0" w:color="auto"/>
                    <w:right w:val="none" w:sz="0" w:space="0" w:color="auto"/>
                  </w:divBdr>
                </w:div>
                <w:div w:id="1009723584">
                  <w:marLeft w:val="0"/>
                  <w:marRight w:val="0"/>
                  <w:marTop w:val="0"/>
                  <w:marBottom w:val="0"/>
                  <w:divBdr>
                    <w:top w:val="none" w:sz="0" w:space="0" w:color="auto"/>
                    <w:left w:val="none" w:sz="0" w:space="0" w:color="auto"/>
                    <w:bottom w:val="none" w:sz="0" w:space="0" w:color="auto"/>
                    <w:right w:val="none" w:sz="0" w:space="0" w:color="auto"/>
                  </w:divBdr>
                </w:div>
              </w:divsChild>
            </w:div>
            <w:div w:id="381290016">
              <w:marLeft w:val="0"/>
              <w:marRight w:val="0"/>
              <w:marTop w:val="0"/>
              <w:marBottom w:val="0"/>
              <w:divBdr>
                <w:top w:val="none" w:sz="0" w:space="0" w:color="auto"/>
                <w:left w:val="none" w:sz="0" w:space="0" w:color="auto"/>
                <w:bottom w:val="none" w:sz="0" w:space="0" w:color="auto"/>
                <w:right w:val="none" w:sz="0" w:space="0" w:color="auto"/>
              </w:divBdr>
              <w:divsChild>
                <w:div w:id="5651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85133">
      <w:bodyDiv w:val="1"/>
      <w:marLeft w:val="0"/>
      <w:marRight w:val="0"/>
      <w:marTop w:val="0"/>
      <w:marBottom w:val="0"/>
      <w:divBdr>
        <w:top w:val="none" w:sz="0" w:space="0" w:color="auto"/>
        <w:left w:val="none" w:sz="0" w:space="0" w:color="auto"/>
        <w:bottom w:val="none" w:sz="0" w:space="0" w:color="auto"/>
        <w:right w:val="none" w:sz="0" w:space="0" w:color="auto"/>
      </w:divBdr>
      <w:divsChild>
        <w:div w:id="1292318795">
          <w:marLeft w:val="0"/>
          <w:marRight w:val="0"/>
          <w:marTop w:val="0"/>
          <w:marBottom w:val="0"/>
          <w:divBdr>
            <w:top w:val="none" w:sz="0" w:space="0" w:color="auto"/>
            <w:left w:val="none" w:sz="0" w:space="0" w:color="auto"/>
            <w:bottom w:val="none" w:sz="0" w:space="0" w:color="auto"/>
            <w:right w:val="none" w:sz="0" w:space="0" w:color="auto"/>
          </w:divBdr>
          <w:divsChild>
            <w:div w:id="453794367">
              <w:marLeft w:val="0"/>
              <w:marRight w:val="0"/>
              <w:marTop w:val="0"/>
              <w:marBottom w:val="0"/>
              <w:divBdr>
                <w:top w:val="none" w:sz="0" w:space="0" w:color="auto"/>
                <w:left w:val="none" w:sz="0" w:space="0" w:color="auto"/>
                <w:bottom w:val="none" w:sz="0" w:space="0" w:color="auto"/>
                <w:right w:val="none" w:sz="0" w:space="0" w:color="auto"/>
              </w:divBdr>
              <w:divsChild>
                <w:div w:id="32093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926342">
      <w:bodyDiv w:val="1"/>
      <w:marLeft w:val="0"/>
      <w:marRight w:val="0"/>
      <w:marTop w:val="0"/>
      <w:marBottom w:val="0"/>
      <w:divBdr>
        <w:top w:val="none" w:sz="0" w:space="0" w:color="auto"/>
        <w:left w:val="none" w:sz="0" w:space="0" w:color="auto"/>
        <w:bottom w:val="none" w:sz="0" w:space="0" w:color="auto"/>
        <w:right w:val="none" w:sz="0" w:space="0" w:color="auto"/>
      </w:divBdr>
      <w:divsChild>
        <w:div w:id="1971090488">
          <w:marLeft w:val="0"/>
          <w:marRight w:val="0"/>
          <w:marTop w:val="0"/>
          <w:marBottom w:val="0"/>
          <w:divBdr>
            <w:top w:val="none" w:sz="0" w:space="0" w:color="auto"/>
            <w:left w:val="none" w:sz="0" w:space="0" w:color="auto"/>
            <w:bottom w:val="none" w:sz="0" w:space="0" w:color="auto"/>
            <w:right w:val="none" w:sz="0" w:space="0" w:color="auto"/>
          </w:divBdr>
          <w:divsChild>
            <w:div w:id="225729866">
              <w:marLeft w:val="0"/>
              <w:marRight w:val="0"/>
              <w:marTop w:val="0"/>
              <w:marBottom w:val="0"/>
              <w:divBdr>
                <w:top w:val="none" w:sz="0" w:space="0" w:color="auto"/>
                <w:left w:val="none" w:sz="0" w:space="0" w:color="auto"/>
                <w:bottom w:val="none" w:sz="0" w:space="0" w:color="auto"/>
                <w:right w:val="none" w:sz="0" w:space="0" w:color="auto"/>
              </w:divBdr>
              <w:divsChild>
                <w:div w:id="901210135">
                  <w:marLeft w:val="0"/>
                  <w:marRight w:val="0"/>
                  <w:marTop w:val="0"/>
                  <w:marBottom w:val="0"/>
                  <w:divBdr>
                    <w:top w:val="none" w:sz="0" w:space="0" w:color="auto"/>
                    <w:left w:val="none" w:sz="0" w:space="0" w:color="auto"/>
                    <w:bottom w:val="none" w:sz="0" w:space="0" w:color="auto"/>
                    <w:right w:val="none" w:sz="0" w:space="0" w:color="auto"/>
                  </w:divBdr>
                </w:div>
                <w:div w:id="1967345143">
                  <w:marLeft w:val="0"/>
                  <w:marRight w:val="0"/>
                  <w:marTop w:val="0"/>
                  <w:marBottom w:val="0"/>
                  <w:divBdr>
                    <w:top w:val="none" w:sz="0" w:space="0" w:color="auto"/>
                    <w:left w:val="none" w:sz="0" w:space="0" w:color="auto"/>
                    <w:bottom w:val="none" w:sz="0" w:space="0" w:color="auto"/>
                    <w:right w:val="none" w:sz="0" w:space="0" w:color="auto"/>
                  </w:divBdr>
                </w:div>
              </w:divsChild>
            </w:div>
            <w:div w:id="1117875907">
              <w:marLeft w:val="0"/>
              <w:marRight w:val="0"/>
              <w:marTop w:val="0"/>
              <w:marBottom w:val="0"/>
              <w:divBdr>
                <w:top w:val="none" w:sz="0" w:space="0" w:color="auto"/>
                <w:left w:val="none" w:sz="0" w:space="0" w:color="auto"/>
                <w:bottom w:val="none" w:sz="0" w:space="0" w:color="auto"/>
                <w:right w:val="none" w:sz="0" w:space="0" w:color="auto"/>
              </w:divBdr>
              <w:divsChild>
                <w:div w:id="1988704355">
                  <w:marLeft w:val="0"/>
                  <w:marRight w:val="0"/>
                  <w:marTop w:val="0"/>
                  <w:marBottom w:val="0"/>
                  <w:divBdr>
                    <w:top w:val="none" w:sz="0" w:space="0" w:color="auto"/>
                    <w:left w:val="none" w:sz="0" w:space="0" w:color="auto"/>
                    <w:bottom w:val="none" w:sz="0" w:space="0" w:color="auto"/>
                    <w:right w:val="none" w:sz="0" w:space="0" w:color="auto"/>
                  </w:divBdr>
                </w:div>
              </w:divsChild>
            </w:div>
            <w:div w:id="1230657347">
              <w:marLeft w:val="0"/>
              <w:marRight w:val="0"/>
              <w:marTop w:val="0"/>
              <w:marBottom w:val="0"/>
              <w:divBdr>
                <w:top w:val="none" w:sz="0" w:space="0" w:color="auto"/>
                <w:left w:val="none" w:sz="0" w:space="0" w:color="auto"/>
                <w:bottom w:val="none" w:sz="0" w:space="0" w:color="auto"/>
                <w:right w:val="none" w:sz="0" w:space="0" w:color="auto"/>
              </w:divBdr>
              <w:divsChild>
                <w:div w:id="12658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32259">
      <w:bodyDiv w:val="1"/>
      <w:marLeft w:val="0"/>
      <w:marRight w:val="0"/>
      <w:marTop w:val="0"/>
      <w:marBottom w:val="0"/>
      <w:divBdr>
        <w:top w:val="none" w:sz="0" w:space="0" w:color="auto"/>
        <w:left w:val="none" w:sz="0" w:space="0" w:color="auto"/>
        <w:bottom w:val="none" w:sz="0" w:space="0" w:color="auto"/>
        <w:right w:val="none" w:sz="0" w:space="0" w:color="auto"/>
      </w:divBdr>
      <w:divsChild>
        <w:div w:id="1568371676">
          <w:marLeft w:val="0"/>
          <w:marRight w:val="0"/>
          <w:marTop w:val="0"/>
          <w:marBottom w:val="0"/>
          <w:divBdr>
            <w:top w:val="none" w:sz="0" w:space="0" w:color="auto"/>
            <w:left w:val="none" w:sz="0" w:space="0" w:color="auto"/>
            <w:bottom w:val="none" w:sz="0" w:space="0" w:color="auto"/>
            <w:right w:val="none" w:sz="0" w:space="0" w:color="auto"/>
          </w:divBdr>
          <w:divsChild>
            <w:div w:id="794107698">
              <w:marLeft w:val="0"/>
              <w:marRight w:val="0"/>
              <w:marTop w:val="0"/>
              <w:marBottom w:val="0"/>
              <w:divBdr>
                <w:top w:val="none" w:sz="0" w:space="0" w:color="auto"/>
                <w:left w:val="none" w:sz="0" w:space="0" w:color="auto"/>
                <w:bottom w:val="none" w:sz="0" w:space="0" w:color="auto"/>
                <w:right w:val="none" w:sz="0" w:space="0" w:color="auto"/>
              </w:divBdr>
              <w:divsChild>
                <w:div w:id="58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8278">
          <w:marLeft w:val="0"/>
          <w:marRight w:val="0"/>
          <w:marTop w:val="0"/>
          <w:marBottom w:val="0"/>
          <w:divBdr>
            <w:top w:val="none" w:sz="0" w:space="0" w:color="auto"/>
            <w:left w:val="none" w:sz="0" w:space="0" w:color="auto"/>
            <w:bottom w:val="none" w:sz="0" w:space="0" w:color="auto"/>
            <w:right w:val="none" w:sz="0" w:space="0" w:color="auto"/>
          </w:divBdr>
          <w:divsChild>
            <w:div w:id="1981185874">
              <w:marLeft w:val="0"/>
              <w:marRight w:val="0"/>
              <w:marTop w:val="0"/>
              <w:marBottom w:val="0"/>
              <w:divBdr>
                <w:top w:val="none" w:sz="0" w:space="0" w:color="auto"/>
                <w:left w:val="none" w:sz="0" w:space="0" w:color="auto"/>
                <w:bottom w:val="none" w:sz="0" w:space="0" w:color="auto"/>
                <w:right w:val="none" w:sz="0" w:space="0" w:color="auto"/>
              </w:divBdr>
              <w:divsChild>
                <w:div w:id="16060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5702">
      <w:bodyDiv w:val="1"/>
      <w:marLeft w:val="0"/>
      <w:marRight w:val="0"/>
      <w:marTop w:val="0"/>
      <w:marBottom w:val="0"/>
      <w:divBdr>
        <w:top w:val="none" w:sz="0" w:space="0" w:color="auto"/>
        <w:left w:val="none" w:sz="0" w:space="0" w:color="auto"/>
        <w:bottom w:val="none" w:sz="0" w:space="0" w:color="auto"/>
        <w:right w:val="none" w:sz="0" w:space="0" w:color="auto"/>
      </w:divBdr>
      <w:divsChild>
        <w:div w:id="1830051345">
          <w:marLeft w:val="0"/>
          <w:marRight w:val="0"/>
          <w:marTop w:val="0"/>
          <w:marBottom w:val="0"/>
          <w:divBdr>
            <w:top w:val="none" w:sz="0" w:space="0" w:color="auto"/>
            <w:left w:val="none" w:sz="0" w:space="0" w:color="auto"/>
            <w:bottom w:val="none" w:sz="0" w:space="0" w:color="auto"/>
            <w:right w:val="none" w:sz="0" w:space="0" w:color="auto"/>
          </w:divBdr>
          <w:divsChild>
            <w:div w:id="1371688585">
              <w:marLeft w:val="0"/>
              <w:marRight w:val="0"/>
              <w:marTop w:val="0"/>
              <w:marBottom w:val="0"/>
              <w:divBdr>
                <w:top w:val="none" w:sz="0" w:space="0" w:color="auto"/>
                <w:left w:val="none" w:sz="0" w:space="0" w:color="auto"/>
                <w:bottom w:val="none" w:sz="0" w:space="0" w:color="auto"/>
                <w:right w:val="none" w:sz="0" w:space="0" w:color="auto"/>
              </w:divBdr>
              <w:divsChild>
                <w:div w:id="6778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05803">
      <w:bodyDiv w:val="1"/>
      <w:marLeft w:val="0"/>
      <w:marRight w:val="0"/>
      <w:marTop w:val="0"/>
      <w:marBottom w:val="0"/>
      <w:divBdr>
        <w:top w:val="none" w:sz="0" w:space="0" w:color="auto"/>
        <w:left w:val="none" w:sz="0" w:space="0" w:color="auto"/>
        <w:bottom w:val="none" w:sz="0" w:space="0" w:color="auto"/>
        <w:right w:val="none" w:sz="0" w:space="0" w:color="auto"/>
      </w:divBdr>
      <w:divsChild>
        <w:div w:id="2063675648">
          <w:marLeft w:val="0"/>
          <w:marRight w:val="0"/>
          <w:marTop w:val="0"/>
          <w:marBottom w:val="0"/>
          <w:divBdr>
            <w:top w:val="none" w:sz="0" w:space="0" w:color="auto"/>
            <w:left w:val="none" w:sz="0" w:space="0" w:color="auto"/>
            <w:bottom w:val="none" w:sz="0" w:space="0" w:color="auto"/>
            <w:right w:val="none" w:sz="0" w:space="0" w:color="auto"/>
          </w:divBdr>
          <w:divsChild>
            <w:div w:id="1576283862">
              <w:marLeft w:val="0"/>
              <w:marRight w:val="0"/>
              <w:marTop w:val="0"/>
              <w:marBottom w:val="0"/>
              <w:divBdr>
                <w:top w:val="none" w:sz="0" w:space="0" w:color="auto"/>
                <w:left w:val="none" w:sz="0" w:space="0" w:color="auto"/>
                <w:bottom w:val="none" w:sz="0" w:space="0" w:color="auto"/>
                <w:right w:val="none" w:sz="0" w:space="0" w:color="auto"/>
              </w:divBdr>
              <w:divsChild>
                <w:div w:id="342897970">
                  <w:marLeft w:val="0"/>
                  <w:marRight w:val="0"/>
                  <w:marTop w:val="0"/>
                  <w:marBottom w:val="0"/>
                  <w:divBdr>
                    <w:top w:val="none" w:sz="0" w:space="0" w:color="auto"/>
                    <w:left w:val="none" w:sz="0" w:space="0" w:color="auto"/>
                    <w:bottom w:val="none" w:sz="0" w:space="0" w:color="auto"/>
                    <w:right w:val="none" w:sz="0" w:space="0" w:color="auto"/>
                  </w:divBdr>
                </w:div>
              </w:divsChild>
            </w:div>
            <w:div w:id="1269045490">
              <w:marLeft w:val="0"/>
              <w:marRight w:val="0"/>
              <w:marTop w:val="0"/>
              <w:marBottom w:val="0"/>
              <w:divBdr>
                <w:top w:val="none" w:sz="0" w:space="0" w:color="auto"/>
                <w:left w:val="none" w:sz="0" w:space="0" w:color="auto"/>
                <w:bottom w:val="none" w:sz="0" w:space="0" w:color="auto"/>
                <w:right w:val="none" w:sz="0" w:space="0" w:color="auto"/>
              </w:divBdr>
              <w:divsChild>
                <w:div w:id="13159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52171">
          <w:marLeft w:val="0"/>
          <w:marRight w:val="0"/>
          <w:marTop w:val="0"/>
          <w:marBottom w:val="0"/>
          <w:divBdr>
            <w:top w:val="none" w:sz="0" w:space="0" w:color="auto"/>
            <w:left w:val="none" w:sz="0" w:space="0" w:color="auto"/>
            <w:bottom w:val="none" w:sz="0" w:space="0" w:color="auto"/>
            <w:right w:val="none" w:sz="0" w:space="0" w:color="auto"/>
          </w:divBdr>
          <w:divsChild>
            <w:div w:id="240718395">
              <w:marLeft w:val="0"/>
              <w:marRight w:val="0"/>
              <w:marTop w:val="0"/>
              <w:marBottom w:val="0"/>
              <w:divBdr>
                <w:top w:val="none" w:sz="0" w:space="0" w:color="auto"/>
                <w:left w:val="none" w:sz="0" w:space="0" w:color="auto"/>
                <w:bottom w:val="none" w:sz="0" w:space="0" w:color="auto"/>
                <w:right w:val="none" w:sz="0" w:space="0" w:color="auto"/>
              </w:divBdr>
              <w:divsChild>
                <w:div w:id="14180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80863">
      <w:bodyDiv w:val="1"/>
      <w:marLeft w:val="0"/>
      <w:marRight w:val="0"/>
      <w:marTop w:val="0"/>
      <w:marBottom w:val="0"/>
      <w:divBdr>
        <w:top w:val="none" w:sz="0" w:space="0" w:color="auto"/>
        <w:left w:val="none" w:sz="0" w:space="0" w:color="auto"/>
        <w:bottom w:val="none" w:sz="0" w:space="0" w:color="auto"/>
        <w:right w:val="none" w:sz="0" w:space="0" w:color="auto"/>
      </w:divBdr>
      <w:divsChild>
        <w:div w:id="375593160">
          <w:marLeft w:val="0"/>
          <w:marRight w:val="0"/>
          <w:marTop w:val="0"/>
          <w:marBottom w:val="0"/>
          <w:divBdr>
            <w:top w:val="none" w:sz="0" w:space="0" w:color="auto"/>
            <w:left w:val="none" w:sz="0" w:space="0" w:color="auto"/>
            <w:bottom w:val="none" w:sz="0" w:space="0" w:color="auto"/>
            <w:right w:val="none" w:sz="0" w:space="0" w:color="auto"/>
          </w:divBdr>
          <w:divsChild>
            <w:div w:id="959605321">
              <w:marLeft w:val="0"/>
              <w:marRight w:val="0"/>
              <w:marTop w:val="0"/>
              <w:marBottom w:val="0"/>
              <w:divBdr>
                <w:top w:val="none" w:sz="0" w:space="0" w:color="auto"/>
                <w:left w:val="none" w:sz="0" w:space="0" w:color="auto"/>
                <w:bottom w:val="none" w:sz="0" w:space="0" w:color="auto"/>
                <w:right w:val="none" w:sz="0" w:space="0" w:color="auto"/>
              </w:divBdr>
              <w:divsChild>
                <w:div w:id="2183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646619">
      <w:bodyDiv w:val="1"/>
      <w:marLeft w:val="0"/>
      <w:marRight w:val="0"/>
      <w:marTop w:val="0"/>
      <w:marBottom w:val="0"/>
      <w:divBdr>
        <w:top w:val="none" w:sz="0" w:space="0" w:color="auto"/>
        <w:left w:val="none" w:sz="0" w:space="0" w:color="auto"/>
        <w:bottom w:val="none" w:sz="0" w:space="0" w:color="auto"/>
        <w:right w:val="none" w:sz="0" w:space="0" w:color="auto"/>
      </w:divBdr>
      <w:divsChild>
        <w:div w:id="1958755148">
          <w:marLeft w:val="0"/>
          <w:marRight w:val="0"/>
          <w:marTop w:val="0"/>
          <w:marBottom w:val="0"/>
          <w:divBdr>
            <w:top w:val="none" w:sz="0" w:space="0" w:color="auto"/>
            <w:left w:val="none" w:sz="0" w:space="0" w:color="auto"/>
            <w:bottom w:val="none" w:sz="0" w:space="0" w:color="auto"/>
            <w:right w:val="none" w:sz="0" w:space="0" w:color="auto"/>
          </w:divBdr>
          <w:divsChild>
            <w:div w:id="2131051134">
              <w:marLeft w:val="0"/>
              <w:marRight w:val="0"/>
              <w:marTop w:val="0"/>
              <w:marBottom w:val="0"/>
              <w:divBdr>
                <w:top w:val="none" w:sz="0" w:space="0" w:color="auto"/>
                <w:left w:val="none" w:sz="0" w:space="0" w:color="auto"/>
                <w:bottom w:val="none" w:sz="0" w:space="0" w:color="auto"/>
                <w:right w:val="none" w:sz="0" w:space="0" w:color="auto"/>
              </w:divBdr>
              <w:divsChild>
                <w:div w:id="138205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4321</Words>
  <Characters>24633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Imelda Spencer</dc:creator>
  <cp:keywords/>
  <dc:description/>
  <cp:lastModifiedBy>K Yates</cp:lastModifiedBy>
  <cp:revision>2</cp:revision>
  <cp:lastPrinted>2022-05-24T16:20:00Z</cp:lastPrinted>
  <dcterms:created xsi:type="dcterms:W3CDTF">2023-03-06T11:47:00Z</dcterms:created>
  <dcterms:modified xsi:type="dcterms:W3CDTF">2023-03-06T11:47:00Z</dcterms:modified>
</cp:coreProperties>
</file>